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E77" w:rsidRPr="00581A8E" w:rsidRDefault="00CC6E77" w:rsidP="000E21B3">
      <w:pPr>
        <w:rPr>
          <w:rFonts w:ascii="Arial" w:hAnsi="Arial" w:cs="Arial"/>
          <w:b/>
          <w:sz w:val="20"/>
          <w:szCs w:val="20"/>
        </w:rPr>
      </w:pPr>
      <w:r w:rsidRPr="00581A8E">
        <w:rPr>
          <w:rFonts w:ascii="Arial" w:hAnsi="Arial" w:cs="Arial"/>
          <w:b/>
          <w:bCs/>
          <w:sz w:val="20"/>
          <w:szCs w:val="20"/>
        </w:rPr>
        <w:t>Media Release:</w:t>
      </w:r>
      <w:r>
        <w:rPr>
          <w:rFonts w:ascii="Arial" w:hAnsi="Arial" w:cs="Arial"/>
          <w:b/>
          <w:sz w:val="20"/>
          <w:szCs w:val="20"/>
        </w:rPr>
        <w:t xml:space="preserve"> </w:t>
      </w:r>
      <w:r w:rsidR="00931BCF" w:rsidRPr="00613013">
        <w:rPr>
          <w:rFonts w:ascii="Arial" w:hAnsi="Arial" w:cs="Arial"/>
          <w:sz w:val="20"/>
          <w:szCs w:val="20"/>
        </w:rPr>
        <w:t>Tuesday</w:t>
      </w:r>
      <w:r w:rsidR="00613013" w:rsidRPr="00613013">
        <w:rPr>
          <w:rFonts w:ascii="Arial" w:hAnsi="Arial" w:cs="Arial"/>
          <w:sz w:val="20"/>
          <w:szCs w:val="20"/>
        </w:rPr>
        <w:t>,</w:t>
      </w:r>
      <w:r w:rsidR="00931BCF" w:rsidRPr="00613013">
        <w:rPr>
          <w:rFonts w:ascii="Arial" w:hAnsi="Arial" w:cs="Arial"/>
          <w:sz w:val="20"/>
          <w:szCs w:val="20"/>
        </w:rPr>
        <w:t xml:space="preserve"> 17 April</w:t>
      </w:r>
      <w:r w:rsidR="00600F51" w:rsidRPr="00613013">
        <w:rPr>
          <w:rFonts w:ascii="Arial" w:hAnsi="Arial" w:cs="Arial"/>
          <w:sz w:val="20"/>
          <w:szCs w:val="20"/>
        </w:rPr>
        <w:t xml:space="preserve"> 2012</w:t>
      </w:r>
    </w:p>
    <w:p w:rsidR="00CC6E77" w:rsidRPr="006B40D6" w:rsidRDefault="00CC6E77" w:rsidP="00804265">
      <w:pPr>
        <w:pStyle w:val="NoSpacing"/>
        <w:rPr>
          <w:rFonts w:ascii="Arial" w:hAnsi="Arial" w:cs="Arial"/>
          <w:b/>
          <w:bCs/>
          <w:sz w:val="28"/>
          <w:szCs w:val="20"/>
        </w:rPr>
      </w:pPr>
    </w:p>
    <w:p w:rsidR="00CC6E77" w:rsidRPr="006B40D6" w:rsidRDefault="00CC6E77" w:rsidP="00AF20E4">
      <w:pPr>
        <w:spacing w:after="0"/>
        <w:jc w:val="center"/>
        <w:rPr>
          <w:rFonts w:ascii="Arial" w:hAnsi="Arial" w:cs="Arial"/>
          <w:b/>
          <w:sz w:val="28"/>
          <w:szCs w:val="28"/>
        </w:rPr>
      </w:pPr>
      <w:r w:rsidRPr="006B40D6">
        <w:rPr>
          <w:rFonts w:ascii="Arial" w:hAnsi="Arial" w:cs="Arial"/>
          <w:b/>
          <w:sz w:val="28"/>
          <w:szCs w:val="28"/>
        </w:rPr>
        <w:t>1 in 4 households suffer lower incomes</w:t>
      </w:r>
    </w:p>
    <w:p w:rsidR="00CC6E77" w:rsidRDefault="00CC6E77" w:rsidP="00D86EC1">
      <w:pPr>
        <w:pStyle w:val="NoSpacing"/>
        <w:jc w:val="center"/>
        <w:rPr>
          <w:rFonts w:ascii="Arial" w:hAnsi="Arial" w:cs="Arial"/>
        </w:rPr>
      </w:pPr>
      <w:r>
        <w:rPr>
          <w:rFonts w:ascii="Arial" w:hAnsi="Arial" w:cs="Arial"/>
        </w:rPr>
        <w:t>Seniors hardest hit while Gen Y Australians boost earnings</w:t>
      </w:r>
    </w:p>
    <w:p w:rsidR="00CC6E77" w:rsidRDefault="00CC6E77" w:rsidP="00AF20E4">
      <w:pPr>
        <w:spacing w:after="0"/>
        <w:jc w:val="center"/>
        <w:rPr>
          <w:rFonts w:ascii="Arial" w:hAnsi="Arial" w:cs="Arial"/>
          <w:i/>
        </w:rPr>
      </w:pPr>
    </w:p>
    <w:p w:rsidR="00CC6E77" w:rsidRDefault="00CC6E77" w:rsidP="00014DBB">
      <w:pPr>
        <w:autoSpaceDE w:val="0"/>
        <w:autoSpaceDN w:val="0"/>
        <w:adjustRightInd w:val="0"/>
        <w:spacing w:after="0" w:line="240" w:lineRule="auto"/>
        <w:rPr>
          <w:rFonts w:ascii="Arial" w:hAnsi="Arial" w:cs="Arial"/>
          <w:b/>
          <w:sz w:val="20"/>
          <w:szCs w:val="20"/>
          <w:lang w:val="en-AU"/>
        </w:rPr>
      </w:pPr>
      <w:r>
        <w:rPr>
          <w:rFonts w:ascii="Arial" w:hAnsi="Arial" w:cs="Arial"/>
          <w:b/>
          <w:sz w:val="20"/>
          <w:szCs w:val="20"/>
        </w:rPr>
        <w:t>T</w:t>
      </w:r>
      <w:r w:rsidRPr="00860426">
        <w:rPr>
          <w:rFonts w:ascii="Arial" w:hAnsi="Arial" w:cs="Arial"/>
          <w:b/>
          <w:sz w:val="20"/>
          <w:szCs w:val="20"/>
        </w:rPr>
        <w:t xml:space="preserve">he </w:t>
      </w:r>
      <w:r>
        <w:rPr>
          <w:rFonts w:ascii="Arial" w:hAnsi="Arial" w:cs="Arial"/>
          <w:b/>
          <w:sz w:val="20"/>
          <w:szCs w:val="20"/>
        </w:rPr>
        <w:t>I</w:t>
      </w:r>
      <w:r w:rsidRPr="00860426">
        <w:rPr>
          <w:rFonts w:ascii="Arial" w:hAnsi="Arial" w:cs="Arial"/>
          <w:b/>
          <w:sz w:val="20"/>
          <w:szCs w:val="20"/>
        </w:rPr>
        <w:t>NG DIRECT Financial Wellbeing Index</w:t>
      </w:r>
      <w:r>
        <w:rPr>
          <w:rFonts w:ascii="Arial" w:hAnsi="Arial" w:cs="Arial"/>
          <w:b/>
          <w:sz w:val="20"/>
          <w:szCs w:val="20"/>
        </w:rPr>
        <w:t xml:space="preserve"> reports that</w:t>
      </w:r>
      <w:r w:rsidRPr="00D86EC1">
        <w:rPr>
          <w:rFonts w:ascii="Arial" w:hAnsi="Arial" w:cs="Arial"/>
          <w:b/>
          <w:sz w:val="20"/>
          <w:szCs w:val="20"/>
          <w:lang w:val="en-AU"/>
        </w:rPr>
        <w:t xml:space="preserve"> </w:t>
      </w:r>
      <w:r>
        <w:rPr>
          <w:rFonts w:ascii="Arial" w:hAnsi="Arial" w:cs="Arial"/>
          <w:b/>
          <w:sz w:val="20"/>
          <w:szCs w:val="20"/>
          <w:lang w:val="en-AU"/>
        </w:rPr>
        <w:t xml:space="preserve">one in four Australians </w:t>
      </w:r>
      <w:proofErr w:type="gramStart"/>
      <w:r>
        <w:rPr>
          <w:rFonts w:ascii="Arial" w:hAnsi="Arial" w:cs="Arial"/>
          <w:b/>
          <w:sz w:val="20"/>
          <w:szCs w:val="20"/>
          <w:lang w:val="en-AU"/>
        </w:rPr>
        <w:t>are</w:t>
      </w:r>
      <w:proofErr w:type="gramEnd"/>
      <w:r>
        <w:rPr>
          <w:rFonts w:ascii="Arial" w:hAnsi="Arial" w:cs="Arial"/>
          <w:b/>
          <w:sz w:val="20"/>
          <w:szCs w:val="20"/>
          <w:lang w:val="en-AU"/>
        </w:rPr>
        <w:t xml:space="preserve"> facing reduced household incomes. NSW and Vict</w:t>
      </w:r>
      <w:r w:rsidR="008C10D4">
        <w:rPr>
          <w:rFonts w:ascii="Arial" w:hAnsi="Arial" w:cs="Arial"/>
          <w:b/>
          <w:sz w:val="20"/>
          <w:szCs w:val="20"/>
          <w:lang w:val="en-AU"/>
        </w:rPr>
        <w:t>oria both fared poorly – with 24</w:t>
      </w:r>
      <w:r>
        <w:rPr>
          <w:rFonts w:ascii="Arial" w:hAnsi="Arial" w:cs="Arial"/>
          <w:b/>
          <w:sz w:val="20"/>
          <w:szCs w:val="20"/>
          <w:lang w:val="en-AU"/>
        </w:rPr>
        <w:t>% of households experi</w:t>
      </w:r>
      <w:r w:rsidR="006F2098">
        <w:rPr>
          <w:rFonts w:ascii="Arial" w:hAnsi="Arial" w:cs="Arial"/>
          <w:b/>
          <w:sz w:val="20"/>
          <w:szCs w:val="20"/>
          <w:lang w:val="en-AU"/>
        </w:rPr>
        <w:t>encing cuts to income over the p</w:t>
      </w:r>
      <w:r>
        <w:rPr>
          <w:rFonts w:ascii="Arial" w:hAnsi="Arial" w:cs="Arial"/>
          <w:b/>
          <w:sz w:val="20"/>
          <w:szCs w:val="20"/>
          <w:lang w:val="en-AU"/>
        </w:rPr>
        <w:t xml:space="preserve">ast year. </w:t>
      </w:r>
    </w:p>
    <w:p w:rsidR="00CC6E77" w:rsidRDefault="00CC6E77" w:rsidP="00014DBB">
      <w:pPr>
        <w:autoSpaceDE w:val="0"/>
        <w:autoSpaceDN w:val="0"/>
        <w:adjustRightInd w:val="0"/>
        <w:spacing w:after="0" w:line="240" w:lineRule="auto"/>
        <w:rPr>
          <w:rFonts w:ascii="Arial" w:hAnsi="Arial" w:cs="Arial"/>
          <w:b/>
          <w:sz w:val="20"/>
          <w:szCs w:val="20"/>
          <w:lang w:val="en-AU"/>
        </w:rPr>
      </w:pPr>
    </w:p>
    <w:p w:rsidR="00CC6E77" w:rsidRPr="003D77F2" w:rsidRDefault="00CC6E77" w:rsidP="00014DBB">
      <w:pPr>
        <w:autoSpaceDE w:val="0"/>
        <w:autoSpaceDN w:val="0"/>
        <w:adjustRightInd w:val="0"/>
        <w:spacing w:after="0" w:line="240" w:lineRule="auto"/>
        <w:rPr>
          <w:rFonts w:ascii="Arial" w:hAnsi="Arial" w:cs="Arial"/>
          <w:sz w:val="20"/>
          <w:szCs w:val="20"/>
          <w:lang w:val="en-AU"/>
        </w:rPr>
      </w:pPr>
      <w:r w:rsidRPr="003D77F2">
        <w:rPr>
          <w:rFonts w:ascii="Arial" w:hAnsi="Arial" w:cs="Arial"/>
          <w:sz w:val="20"/>
          <w:szCs w:val="20"/>
          <w:lang w:val="en-AU"/>
        </w:rPr>
        <w:t xml:space="preserve">Western </w:t>
      </w:r>
      <w:r w:rsidR="006F2098">
        <w:rPr>
          <w:rFonts w:ascii="Arial" w:hAnsi="Arial" w:cs="Arial"/>
          <w:sz w:val="20"/>
          <w:szCs w:val="20"/>
          <w:lang w:val="en-AU"/>
        </w:rPr>
        <w:t>Australia has bucked the trend with</w:t>
      </w:r>
      <w:r w:rsidRPr="003D77F2">
        <w:rPr>
          <w:rFonts w:ascii="Arial" w:hAnsi="Arial" w:cs="Arial"/>
          <w:sz w:val="20"/>
          <w:szCs w:val="20"/>
          <w:lang w:val="en-AU"/>
        </w:rPr>
        <w:t xml:space="preserve"> 55% of households earning more than they were 12 months ago compared to a National average of 46%.</w:t>
      </w:r>
    </w:p>
    <w:p w:rsidR="00CC6E77" w:rsidRDefault="00CC6E77" w:rsidP="00014DBB">
      <w:pPr>
        <w:autoSpaceDE w:val="0"/>
        <w:autoSpaceDN w:val="0"/>
        <w:adjustRightInd w:val="0"/>
        <w:spacing w:after="0" w:line="240" w:lineRule="auto"/>
        <w:rPr>
          <w:rFonts w:ascii="Arial" w:hAnsi="Arial" w:cs="Arial"/>
          <w:b/>
          <w:sz w:val="20"/>
          <w:szCs w:val="20"/>
          <w:lang w:val="en-AU"/>
        </w:rPr>
      </w:pPr>
    </w:p>
    <w:p w:rsidR="00CC6E77" w:rsidRDefault="00CC6E77" w:rsidP="00D86EC1">
      <w:pPr>
        <w:pStyle w:val="NoSpacing"/>
        <w:outlineLvl w:val="0"/>
        <w:rPr>
          <w:rFonts w:ascii="Arial" w:hAnsi="Arial" w:cs="Arial"/>
          <w:b/>
          <w:bCs/>
          <w:sz w:val="20"/>
          <w:szCs w:val="20"/>
        </w:rPr>
      </w:pPr>
      <w:r>
        <w:rPr>
          <w:rFonts w:ascii="Arial" w:hAnsi="Arial" w:cs="Arial"/>
          <w:b/>
          <w:sz w:val="20"/>
          <w:szCs w:val="20"/>
        </w:rPr>
        <w:t xml:space="preserve">Key findings </w:t>
      </w:r>
      <w:r>
        <w:rPr>
          <w:rFonts w:ascii="Arial" w:hAnsi="Arial" w:cs="Arial"/>
          <w:b/>
          <w:bCs/>
          <w:sz w:val="20"/>
          <w:szCs w:val="20"/>
        </w:rPr>
        <w:t>for Q1 2012</w:t>
      </w:r>
      <w:r w:rsidRPr="004E3A39">
        <w:rPr>
          <w:rFonts w:ascii="Arial" w:hAnsi="Arial" w:cs="Arial"/>
          <w:b/>
          <w:bCs/>
          <w:sz w:val="20"/>
          <w:szCs w:val="20"/>
        </w:rPr>
        <w:t xml:space="preserve"> (surveyed in </w:t>
      </w:r>
      <w:r>
        <w:rPr>
          <w:rFonts w:ascii="Arial" w:hAnsi="Arial" w:cs="Arial"/>
          <w:b/>
          <w:bCs/>
          <w:sz w:val="20"/>
          <w:szCs w:val="20"/>
        </w:rPr>
        <w:t xml:space="preserve">March and April </w:t>
      </w:r>
      <w:r w:rsidRPr="004E3A39">
        <w:rPr>
          <w:rFonts w:ascii="Arial" w:hAnsi="Arial" w:cs="Arial"/>
          <w:b/>
          <w:bCs/>
          <w:sz w:val="20"/>
          <w:szCs w:val="20"/>
        </w:rPr>
        <w:t>2012</w:t>
      </w:r>
      <w:r>
        <w:rPr>
          <w:rFonts w:ascii="Arial" w:hAnsi="Arial" w:cs="Arial"/>
          <w:b/>
          <w:bCs/>
          <w:sz w:val="20"/>
          <w:szCs w:val="20"/>
        </w:rPr>
        <w:t>):</w:t>
      </w:r>
    </w:p>
    <w:p w:rsidR="00CC6E77" w:rsidRPr="00A52768" w:rsidRDefault="00CC6E77" w:rsidP="00882B7A">
      <w:pPr>
        <w:pStyle w:val="ListParagraph"/>
        <w:numPr>
          <w:ilvl w:val="0"/>
          <w:numId w:val="13"/>
        </w:numPr>
        <w:autoSpaceDE w:val="0"/>
        <w:autoSpaceDN w:val="0"/>
        <w:adjustRightInd w:val="0"/>
        <w:spacing w:after="0" w:line="240" w:lineRule="auto"/>
        <w:rPr>
          <w:rFonts w:ascii="Arial" w:hAnsi="Arial" w:cs="Arial"/>
          <w:sz w:val="20"/>
          <w:szCs w:val="20"/>
          <w:lang w:val="en-AU"/>
        </w:rPr>
      </w:pPr>
      <w:r>
        <w:rPr>
          <w:rFonts w:ascii="Arial" w:hAnsi="Arial" w:cs="Arial"/>
          <w:bCs/>
          <w:sz w:val="20"/>
          <w:szCs w:val="20"/>
        </w:rPr>
        <w:t>46</w:t>
      </w:r>
      <w:r w:rsidRPr="00A52768">
        <w:rPr>
          <w:rFonts w:ascii="Arial" w:hAnsi="Arial" w:cs="Arial"/>
          <w:bCs/>
          <w:sz w:val="20"/>
          <w:szCs w:val="20"/>
        </w:rPr>
        <w:t xml:space="preserve">% of households are earning more today than </w:t>
      </w:r>
      <w:r>
        <w:rPr>
          <w:rFonts w:ascii="Arial" w:hAnsi="Arial" w:cs="Arial"/>
          <w:bCs/>
          <w:sz w:val="20"/>
          <w:szCs w:val="20"/>
        </w:rPr>
        <w:t xml:space="preserve">a year </w:t>
      </w:r>
      <w:r w:rsidRPr="00A52768">
        <w:rPr>
          <w:rFonts w:ascii="Arial" w:hAnsi="Arial" w:cs="Arial"/>
          <w:bCs/>
          <w:sz w:val="20"/>
          <w:szCs w:val="20"/>
        </w:rPr>
        <w:t xml:space="preserve">ago – this rises to 55% among WA households, and </w:t>
      </w:r>
      <w:r w:rsidRPr="00A52768">
        <w:rPr>
          <w:rFonts w:ascii="Arial" w:hAnsi="Arial" w:cs="Arial"/>
          <w:sz w:val="20"/>
          <w:szCs w:val="20"/>
          <w:lang w:val="en-AU"/>
        </w:rPr>
        <w:t>56% of Gen Y households (age 18-34).</w:t>
      </w:r>
    </w:p>
    <w:p w:rsidR="00CC6E77" w:rsidRDefault="00CC6E77" w:rsidP="00882B7A">
      <w:pPr>
        <w:pStyle w:val="ListParagraph"/>
        <w:numPr>
          <w:ilvl w:val="0"/>
          <w:numId w:val="13"/>
        </w:numPr>
        <w:autoSpaceDE w:val="0"/>
        <w:autoSpaceDN w:val="0"/>
        <w:adjustRightInd w:val="0"/>
        <w:spacing w:after="0" w:line="240" w:lineRule="auto"/>
        <w:rPr>
          <w:rFonts w:ascii="Arial" w:hAnsi="Arial" w:cs="Arial"/>
          <w:sz w:val="20"/>
          <w:szCs w:val="20"/>
          <w:lang w:val="en-AU"/>
        </w:rPr>
      </w:pPr>
      <w:r w:rsidRPr="00882B7A">
        <w:rPr>
          <w:rFonts w:ascii="Arial" w:hAnsi="Arial" w:cs="Arial"/>
          <w:sz w:val="20"/>
          <w:szCs w:val="20"/>
          <w:lang w:val="en-AU"/>
        </w:rPr>
        <w:t xml:space="preserve">24% of households </w:t>
      </w:r>
      <w:r>
        <w:rPr>
          <w:rFonts w:ascii="Arial" w:hAnsi="Arial" w:cs="Arial"/>
          <w:sz w:val="20"/>
          <w:szCs w:val="20"/>
          <w:lang w:val="en-AU"/>
        </w:rPr>
        <w:t xml:space="preserve">are getting by on lower </w:t>
      </w:r>
      <w:r w:rsidRPr="00882B7A">
        <w:rPr>
          <w:rFonts w:ascii="Arial" w:hAnsi="Arial" w:cs="Arial"/>
          <w:sz w:val="20"/>
          <w:szCs w:val="20"/>
          <w:lang w:val="en-AU"/>
        </w:rPr>
        <w:t>incomes</w:t>
      </w:r>
      <w:r>
        <w:rPr>
          <w:rFonts w:ascii="Arial" w:hAnsi="Arial" w:cs="Arial"/>
          <w:sz w:val="20"/>
          <w:szCs w:val="20"/>
          <w:lang w:val="en-AU"/>
        </w:rPr>
        <w:t>, due mainly to:</w:t>
      </w:r>
    </w:p>
    <w:p w:rsidR="00CC6E77" w:rsidRDefault="00CC6E77" w:rsidP="00882B7A">
      <w:pPr>
        <w:pStyle w:val="ListParagraph"/>
        <w:numPr>
          <w:ilvl w:val="1"/>
          <w:numId w:val="13"/>
        </w:numPr>
        <w:autoSpaceDE w:val="0"/>
        <w:autoSpaceDN w:val="0"/>
        <w:adjustRightInd w:val="0"/>
        <w:spacing w:after="0" w:line="240" w:lineRule="auto"/>
        <w:rPr>
          <w:rFonts w:ascii="Arial" w:hAnsi="Arial" w:cs="Arial"/>
          <w:sz w:val="20"/>
          <w:szCs w:val="20"/>
          <w:lang w:val="en-AU"/>
        </w:rPr>
      </w:pPr>
      <w:r>
        <w:rPr>
          <w:rFonts w:ascii="Arial" w:hAnsi="Arial" w:cs="Arial"/>
          <w:sz w:val="20"/>
          <w:szCs w:val="20"/>
          <w:lang w:val="en-AU"/>
        </w:rPr>
        <w:t xml:space="preserve">Cuts to working hours </w:t>
      </w:r>
      <w:r w:rsidRPr="00882B7A">
        <w:rPr>
          <w:rFonts w:ascii="Arial" w:hAnsi="Arial" w:cs="Arial"/>
          <w:sz w:val="20"/>
          <w:szCs w:val="20"/>
          <w:lang w:val="en-AU"/>
        </w:rPr>
        <w:t>(35%)</w:t>
      </w:r>
    </w:p>
    <w:p w:rsidR="00CC6E77" w:rsidRPr="00882B7A" w:rsidRDefault="00CC6E77" w:rsidP="00882B7A">
      <w:pPr>
        <w:pStyle w:val="ListParagraph"/>
        <w:numPr>
          <w:ilvl w:val="1"/>
          <w:numId w:val="13"/>
        </w:numPr>
        <w:autoSpaceDE w:val="0"/>
        <w:autoSpaceDN w:val="0"/>
        <w:adjustRightInd w:val="0"/>
        <w:spacing w:after="0" w:line="240" w:lineRule="auto"/>
        <w:rPr>
          <w:rFonts w:ascii="Arial" w:hAnsi="Arial" w:cs="Arial"/>
          <w:sz w:val="20"/>
          <w:szCs w:val="20"/>
          <w:lang w:val="en-AU"/>
        </w:rPr>
      </w:pPr>
      <w:r>
        <w:rPr>
          <w:rFonts w:ascii="Arial" w:hAnsi="Arial" w:cs="Arial"/>
          <w:sz w:val="20"/>
          <w:szCs w:val="20"/>
          <w:lang w:val="en-AU"/>
        </w:rPr>
        <w:t>Reduced salaries</w:t>
      </w:r>
      <w:r w:rsidRPr="00882B7A">
        <w:rPr>
          <w:rFonts w:ascii="Arial" w:hAnsi="Arial" w:cs="Arial"/>
          <w:sz w:val="20"/>
          <w:szCs w:val="20"/>
          <w:lang w:val="en-AU"/>
        </w:rPr>
        <w:t xml:space="preserve"> (26%)</w:t>
      </w:r>
    </w:p>
    <w:p w:rsidR="00CC6E77" w:rsidRDefault="00CC6E77" w:rsidP="00882B7A">
      <w:pPr>
        <w:pStyle w:val="ListParagraph"/>
        <w:numPr>
          <w:ilvl w:val="0"/>
          <w:numId w:val="13"/>
        </w:numPr>
        <w:autoSpaceDE w:val="0"/>
        <w:autoSpaceDN w:val="0"/>
        <w:adjustRightInd w:val="0"/>
        <w:spacing w:after="0" w:line="240" w:lineRule="auto"/>
        <w:rPr>
          <w:rFonts w:ascii="Arial" w:hAnsi="Arial" w:cs="Arial"/>
          <w:sz w:val="20"/>
          <w:szCs w:val="20"/>
          <w:lang w:val="en-AU"/>
        </w:rPr>
      </w:pPr>
      <w:r w:rsidRPr="00882B7A">
        <w:rPr>
          <w:rFonts w:ascii="Arial" w:hAnsi="Arial" w:cs="Arial"/>
          <w:sz w:val="20"/>
          <w:szCs w:val="20"/>
          <w:lang w:val="en-AU"/>
        </w:rPr>
        <w:t>Older Australians have been hardest hit – 2</w:t>
      </w:r>
      <w:r>
        <w:rPr>
          <w:rFonts w:ascii="Arial" w:hAnsi="Arial" w:cs="Arial"/>
          <w:sz w:val="20"/>
          <w:szCs w:val="20"/>
          <w:lang w:val="en-AU"/>
        </w:rPr>
        <w:t>9</w:t>
      </w:r>
      <w:r w:rsidRPr="00882B7A">
        <w:rPr>
          <w:rFonts w:ascii="Arial" w:hAnsi="Arial" w:cs="Arial"/>
          <w:sz w:val="20"/>
          <w:szCs w:val="20"/>
          <w:lang w:val="en-AU"/>
        </w:rPr>
        <w:t xml:space="preserve">% of </w:t>
      </w:r>
      <w:r>
        <w:rPr>
          <w:rFonts w:ascii="Arial" w:hAnsi="Arial" w:cs="Arial"/>
          <w:sz w:val="20"/>
          <w:szCs w:val="20"/>
          <w:lang w:val="en-AU"/>
        </w:rPr>
        <w:t>those aged 55-69 are living on less than they were a year ago.</w:t>
      </w:r>
    </w:p>
    <w:p w:rsidR="00CC6E77" w:rsidRDefault="00CC6E77" w:rsidP="00EA623F">
      <w:pPr>
        <w:autoSpaceDE w:val="0"/>
        <w:autoSpaceDN w:val="0"/>
        <w:adjustRightInd w:val="0"/>
        <w:spacing w:after="0" w:line="240" w:lineRule="auto"/>
        <w:rPr>
          <w:rFonts w:ascii="Arial" w:hAnsi="Arial" w:cs="Arial"/>
          <w:sz w:val="20"/>
          <w:szCs w:val="20"/>
          <w:lang w:val="en-AU"/>
        </w:rPr>
      </w:pPr>
    </w:p>
    <w:p w:rsidR="00CC6E77" w:rsidRPr="009E4C3C" w:rsidRDefault="00CC6E77" w:rsidP="00014DBB">
      <w:pPr>
        <w:rPr>
          <w:rFonts w:ascii="Arial" w:hAnsi="Arial" w:cs="Arial"/>
          <w:i/>
          <w:sz w:val="20"/>
          <w:szCs w:val="20"/>
        </w:rPr>
      </w:pPr>
      <w:r>
        <w:rPr>
          <w:rFonts w:ascii="Arial" w:hAnsi="Arial" w:cs="Arial"/>
          <w:bCs/>
          <w:i/>
          <w:sz w:val="20"/>
          <w:szCs w:val="20"/>
        </w:rPr>
        <w:t>The q</w:t>
      </w:r>
      <w:r w:rsidRPr="009E4C3C">
        <w:rPr>
          <w:rFonts w:ascii="Arial" w:hAnsi="Arial" w:cs="Arial"/>
          <w:bCs/>
          <w:i/>
          <w:sz w:val="20"/>
          <w:szCs w:val="20"/>
        </w:rPr>
        <w:t xml:space="preserve">uarterly Financial Wellbeing Index </w:t>
      </w:r>
      <w:r w:rsidRPr="009E4C3C">
        <w:rPr>
          <w:rFonts w:ascii="Arial" w:hAnsi="Arial" w:cs="Arial"/>
          <w:i/>
          <w:sz w:val="20"/>
          <w:szCs w:val="20"/>
        </w:rPr>
        <w:t xml:space="preserve">rates household comfort levels across six key aspects of personal financial wellbeing including credit card and mortgage debt, savings, investments, household income and ability to pay bills. </w:t>
      </w:r>
    </w:p>
    <w:p w:rsidR="00CC6E77" w:rsidRDefault="00CC6E77" w:rsidP="00014DBB">
      <w:pPr>
        <w:autoSpaceDE w:val="0"/>
        <w:autoSpaceDN w:val="0"/>
        <w:adjustRightInd w:val="0"/>
        <w:spacing w:after="0" w:line="240" w:lineRule="auto"/>
        <w:rPr>
          <w:rFonts w:ascii="Arial" w:hAnsi="Arial" w:cs="Arial"/>
          <w:b/>
          <w:sz w:val="20"/>
          <w:szCs w:val="20"/>
          <w:lang w:val="en-AU"/>
        </w:rPr>
      </w:pPr>
      <w:r w:rsidRPr="00014DBB">
        <w:rPr>
          <w:rFonts w:ascii="Arial" w:hAnsi="Arial" w:cs="Arial"/>
          <w:b/>
          <w:sz w:val="20"/>
          <w:szCs w:val="20"/>
          <w:lang w:val="en-AU"/>
        </w:rPr>
        <w:t>The ING DIRECT Financial Wellbeing Index reach</w:t>
      </w:r>
      <w:r>
        <w:rPr>
          <w:rFonts w:ascii="Arial" w:hAnsi="Arial" w:cs="Arial"/>
          <w:b/>
          <w:sz w:val="20"/>
          <w:szCs w:val="20"/>
          <w:lang w:val="en-AU"/>
        </w:rPr>
        <w:t>ed 106.9, the highest level since Q2 2010.</w:t>
      </w:r>
    </w:p>
    <w:p w:rsidR="00CC6E77" w:rsidRDefault="00CC6E77" w:rsidP="00014DBB">
      <w:pPr>
        <w:autoSpaceDE w:val="0"/>
        <w:autoSpaceDN w:val="0"/>
        <w:adjustRightInd w:val="0"/>
        <w:spacing w:after="0" w:line="240" w:lineRule="auto"/>
        <w:rPr>
          <w:rFonts w:ascii="Arial" w:hAnsi="Arial" w:cs="Arial"/>
          <w:b/>
          <w:sz w:val="20"/>
          <w:szCs w:val="20"/>
          <w:lang w:val="en-AU"/>
        </w:rPr>
      </w:pPr>
    </w:p>
    <w:p w:rsidR="00CC6E77" w:rsidRPr="00A86AD2" w:rsidRDefault="00CC6E77" w:rsidP="00EA623F">
      <w:pPr>
        <w:autoSpaceDE w:val="0"/>
        <w:autoSpaceDN w:val="0"/>
        <w:adjustRightInd w:val="0"/>
        <w:spacing w:after="0" w:line="240" w:lineRule="auto"/>
        <w:rPr>
          <w:rFonts w:ascii="Arial" w:hAnsi="Arial" w:cs="Arial"/>
          <w:b/>
          <w:sz w:val="20"/>
          <w:szCs w:val="20"/>
          <w:lang w:val="en-AU"/>
        </w:rPr>
      </w:pPr>
      <w:r w:rsidRPr="00A86AD2">
        <w:rPr>
          <w:rFonts w:ascii="Arial" w:hAnsi="Arial" w:cs="Arial"/>
          <w:b/>
          <w:sz w:val="20"/>
          <w:szCs w:val="20"/>
          <w:lang w:val="en-AU"/>
        </w:rPr>
        <w:t>Snapshot</w:t>
      </w:r>
      <w:r w:rsidR="006F2098">
        <w:rPr>
          <w:rFonts w:ascii="Arial" w:hAnsi="Arial" w:cs="Arial"/>
          <w:b/>
          <w:sz w:val="20"/>
          <w:szCs w:val="20"/>
          <w:lang w:val="en-AU"/>
        </w:rPr>
        <w:t xml:space="preserve"> of the </w:t>
      </w:r>
      <w:r>
        <w:rPr>
          <w:rFonts w:ascii="Arial" w:hAnsi="Arial" w:cs="Arial"/>
          <w:b/>
          <w:sz w:val="20"/>
          <w:szCs w:val="20"/>
          <w:lang w:val="en-AU"/>
        </w:rPr>
        <w:t>six key measures</w:t>
      </w:r>
      <w:r w:rsidR="006F2098">
        <w:rPr>
          <w:rFonts w:ascii="Arial" w:hAnsi="Arial" w:cs="Arial"/>
          <w:b/>
          <w:sz w:val="20"/>
          <w:szCs w:val="20"/>
          <w:lang w:val="en-AU"/>
        </w:rPr>
        <w:t>:</w:t>
      </w:r>
    </w:p>
    <w:p w:rsidR="00CC6E77" w:rsidRPr="00C04CA0" w:rsidRDefault="00CC6E77" w:rsidP="00C04CA0">
      <w:pPr>
        <w:pStyle w:val="ListParagraph"/>
        <w:numPr>
          <w:ilvl w:val="0"/>
          <w:numId w:val="16"/>
        </w:numPr>
        <w:autoSpaceDE w:val="0"/>
        <w:autoSpaceDN w:val="0"/>
        <w:adjustRightInd w:val="0"/>
        <w:spacing w:after="0" w:line="240" w:lineRule="auto"/>
        <w:rPr>
          <w:rFonts w:ascii="Arial" w:hAnsi="Arial" w:cs="Arial"/>
          <w:sz w:val="20"/>
          <w:szCs w:val="20"/>
          <w:lang w:val="en-AU"/>
        </w:rPr>
      </w:pPr>
      <w:r w:rsidRPr="00B47797">
        <w:rPr>
          <w:rFonts w:ascii="Arial" w:hAnsi="Arial" w:cs="Arial"/>
          <w:i/>
          <w:sz w:val="20"/>
          <w:szCs w:val="20"/>
          <w:u w:val="single"/>
          <w:lang w:val="en-AU"/>
        </w:rPr>
        <w:t>Ability to pay regular bills</w:t>
      </w:r>
      <w:r w:rsidRPr="00C04CA0">
        <w:rPr>
          <w:rFonts w:ascii="Arial" w:hAnsi="Arial" w:cs="Arial"/>
          <w:sz w:val="20"/>
          <w:szCs w:val="20"/>
          <w:lang w:val="en-AU"/>
        </w:rPr>
        <w:t xml:space="preserve"> </w:t>
      </w:r>
      <w:r>
        <w:rPr>
          <w:rFonts w:ascii="Arial" w:hAnsi="Arial" w:cs="Arial"/>
          <w:sz w:val="20"/>
          <w:szCs w:val="20"/>
          <w:lang w:val="en-AU"/>
        </w:rPr>
        <w:t>-</w:t>
      </w:r>
      <w:r w:rsidRPr="00C04CA0">
        <w:rPr>
          <w:rFonts w:ascii="Arial" w:hAnsi="Arial" w:cs="Arial"/>
          <w:sz w:val="20"/>
          <w:szCs w:val="20"/>
          <w:lang w:val="en-AU"/>
        </w:rPr>
        <w:t xml:space="preserve"> 20% </w:t>
      </w:r>
      <w:r>
        <w:rPr>
          <w:rFonts w:ascii="Arial" w:hAnsi="Arial" w:cs="Arial"/>
          <w:sz w:val="20"/>
          <w:szCs w:val="20"/>
          <w:lang w:val="en-AU"/>
        </w:rPr>
        <w:t xml:space="preserve">of households </w:t>
      </w:r>
      <w:r w:rsidRPr="00C04CA0">
        <w:rPr>
          <w:rFonts w:ascii="Arial" w:hAnsi="Arial" w:cs="Arial"/>
          <w:sz w:val="20"/>
          <w:szCs w:val="20"/>
          <w:lang w:val="en-AU"/>
        </w:rPr>
        <w:t>are</w:t>
      </w:r>
      <w:r>
        <w:rPr>
          <w:rFonts w:ascii="Arial" w:hAnsi="Arial" w:cs="Arial"/>
          <w:sz w:val="20"/>
          <w:szCs w:val="20"/>
          <w:lang w:val="en-AU"/>
        </w:rPr>
        <w:t xml:space="preserve"> ‘very</w:t>
      </w:r>
      <w:r w:rsidRPr="00C04CA0">
        <w:rPr>
          <w:rFonts w:ascii="Arial" w:hAnsi="Arial" w:cs="Arial"/>
          <w:sz w:val="20"/>
          <w:szCs w:val="20"/>
          <w:lang w:val="en-AU"/>
        </w:rPr>
        <w:t xml:space="preserve"> uncomfortable</w:t>
      </w:r>
      <w:r>
        <w:rPr>
          <w:rFonts w:ascii="Arial" w:hAnsi="Arial" w:cs="Arial"/>
          <w:sz w:val="20"/>
          <w:szCs w:val="20"/>
          <w:lang w:val="en-AU"/>
        </w:rPr>
        <w:t>’</w:t>
      </w:r>
      <w:r w:rsidRPr="00C04CA0">
        <w:rPr>
          <w:rFonts w:ascii="Arial" w:hAnsi="Arial" w:cs="Arial"/>
          <w:sz w:val="20"/>
          <w:szCs w:val="20"/>
          <w:lang w:val="en-AU"/>
        </w:rPr>
        <w:t xml:space="preserve"> about their ability to pay bills </w:t>
      </w:r>
      <w:r>
        <w:rPr>
          <w:rFonts w:ascii="Arial" w:hAnsi="Arial" w:cs="Arial"/>
          <w:sz w:val="20"/>
          <w:szCs w:val="20"/>
          <w:lang w:val="en-AU"/>
        </w:rPr>
        <w:t>on time</w:t>
      </w:r>
      <w:r w:rsidRPr="00C04CA0">
        <w:rPr>
          <w:rFonts w:ascii="Arial" w:hAnsi="Arial" w:cs="Arial"/>
          <w:sz w:val="20"/>
          <w:szCs w:val="20"/>
          <w:lang w:val="en-AU"/>
        </w:rPr>
        <w:t>.</w:t>
      </w:r>
    </w:p>
    <w:p w:rsidR="00CC6E77" w:rsidRDefault="00CC6E77" w:rsidP="00C04CA0">
      <w:pPr>
        <w:pStyle w:val="ListParagraph"/>
        <w:numPr>
          <w:ilvl w:val="0"/>
          <w:numId w:val="16"/>
        </w:numPr>
        <w:autoSpaceDE w:val="0"/>
        <w:autoSpaceDN w:val="0"/>
        <w:adjustRightInd w:val="0"/>
        <w:spacing w:after="0" w:line="240" w:lineRule="auto"/>
        <w:rPr>
          <w:rFonts w:ascii="Arial" w:hAnsi="Arial" w:cs="Arial"/>
          <w:sz w:val="20"/>
          <w:szCs w:val="20"/>
          <w:lang w:val="en-AU"/>
        </w:rPr>
      </w:pPr>
      <w:r w:rsidRPr="00B47797">
        <w:rPr>
          <w:rFonts w:ascii="Arial" w:hAnsi="Arial" w:cs="Arial"/>
          <w:i/>
          <w:sz w:val="20"/>
          <w:szCs w:val="20"/>
          <w:u w:val="single"/>
          <w:lang w:val="en-AU"/>
        </w:rPr>
        <w:t>Personal savings</w:t>
      </w:r>
      <w:r w:rsidRPr="00C04CA0">
        <w:rPr>
          <w:rFonts w:ascii="Arial" w:hAnsi="Arial" w:cs="Arial"/>
          <w:sz w:val="20"/>
          <w:szCs w:val="20"/>
          <w:lang w:val="en-AU"/>
        </w:rPr>
        <w:t xml:space="preserve"> - 68% of households are comfortable with </w:t>
      </w:r>
      <w:r w:rsidR="00624D51">
        <w:rPr>
          <w:rFonts w:ascii="Arial" w:hAnsi="Arial" w:cs="Arial"/>
          <w:sz w:val="20"/>
          <w:szCs w:val="20"/>
          <w:lang w:val="en-AU"/>
        </w:rPr>
        <w:t>savings</w:t>
      </w:r>
    </w:p>
    <w:p w:rsidR="00CC6E77" w:rsidRPr="00C04CA0" w:rsidRDefault="00CC6E77" w:rsidP="00C04CA0">
      <w:pPr>
        <w:pStyle w:val="ListParagraph"/>
        <w:numPr>
          <w:ilvl w:val="0"/>
          <w:numId w:val="16"/>
        </w:numPr>
        <w:autoSpaceDE w:val="0"/>
        <w:autoSpaceDN w:val="0"/>
        <w:adjustRightInd w:val="0"/>
        <w:spacing w:after="0" w:line="240" w:lineRule="auto"/>
        <w:rPr>
          <w:rFonts w:ascii="Arial" w:hAnsi="Arial" w:cs="Arial"/>
          <w:sz w:val="20"/>
          <w:szCs w:val="20"/>
          <w:lang w:val="en-AU"/>
        </w:rPr>
      </w:pPr>
      <w:r w:rsidRPr="00B47797">
        <w:rPr>
          <w:rFonts w:ascii="Arial" w:hAnsi="Arial" w:cs="Arial"/>
          <w:i/>
          <w:sz w:val="20"/>
          <w:szCs w:val="20"/>
          <w:u w:val="single"/>
          <w:lang w:val="en-AU"/>
        </w:rPr>
        <w:t>Household income</w:t>
      </w:r>
      <w:r w:rsidRPr="00C04CA0">
        <w:rPr>
          <w:rFonts w:ascii="Arial" w:hAnsi="Arial" w:cs="Arial"/>
          <w:sz w:val="20"/>
          <w:szCs w:val="20"/>
          <w:lang w:val="en-AU"/>
        </w:rPr>
        <w:t xml:space="preserve"> </w:t>
      </w:r>
      <w:r>
        <w:rPr>
          <w:rFonts w:ascii="Arial" w:hAnsi="Arial" w:cs="Arial"/>
          <w:sz w:val="20"/>
          <w:szCs w:val="20"/>
          <w:lang w:val="en-AU"/>
        </w:rPr>
        <w:t>–</w:t>
      </w:r>
      <w:r w:rsidRPr="00C04CA0">
        <w:rPr>
          <w:rFonts w:ascii="Arial" w:hAnsi="Arial" w:cs="Arial"/>
          <w:sz w:val="20"/>
          <w:szCs w:val="20"/>
          <w:lang w:val="en-AU"/>
        </w:rPr>
        <w:t xml:space="preserve"> 19</w:t>
      </w:r>
      <w:r>
        <w:rPr>
          <w:rFonts w:ascii="Arial" w:hAnsi="Arial" w:cs="Arial"/>
          <w:sz w:val="20"/>
          <w:szCs w:val="20"/>
          <w:lang w:val="en-AU"/>
        </w:rPr>
        <w:t>%</w:t>
      </w:r>
      <w:r w:rsidRPr="00C04CA0">
        <w:rPr>
          <w:rFonts w:ascii="Arial" w:hAnsi="Arial" w:cs="Arial"/>
          <w:sz w:val="20"/>
          <w:szCs w:val="20"/>
          <w:lang w:val="en-AU"/>
        </w:rPr>
        <w:t xml:space="preserve"> say they are ‘very uncomfortable’ with household income, up from 18% in Q4.</w:t>
      </w:r>
    </w:p>
    <w:p w:rsidR="00CC6E77" w:rsidRDefault="00CC6E77" w:rsidP="00C04CA0">
      <w:pPr>
        <w:pStyle w:val="ListParagraph"/>
        <w:numPr>
          <w:ilvl w:val="0"/>
          <w:numId w:val="16"/>
        </w:numPr>
        <w:autoSpaceDE w:val="0"/>
        <w:autoSpaceDN w:val="0"/>
        <w:adjustRightInd w:val="0"/>
        <w:spacing w:after="0" w:line="240" w:lineRule="auto"/>
        <w:rPr>
          <w:rFonts w:ascii="Arial" w:hAnsi="Arial" w:cs="Arial"/>
          <w:sz w:val="20"/>
          <w:szCs w:val="20"/>
          <w:lang w:val="en-AU"/>
        </w:rPr>
      </w:pPr>
      <w:r w:rsidRPr="00B47797">
        <w:rPr>
          <w:rFonts w:ascii="Arial" w:hAnsi="Arial" w:cs="Arial"/>
          <w:i/>
          <w:sz w:val="20"/>
          <w:szCs w:val="20"/>
          <w:u w:val="single"/>
          <w:lang w:val="en-AU"/>
        </w:rPr>
        <w:t>Mortgage/long term debt</w:t>
      </w:r>
      <w:r w:rsidRPr="00C04CA0">
        <w:rPr>
          <w:rFonts w:ascii="Arial" w:hAnsi="Arial" w:cs="Arial"/>
          <w:sz w:val="20"/>
          <w:szCs w:val="20"/>
          <w:lang w:val="en-AU"/>
        </w:rPr>
        <w:t xml:space="preserve"> - </w:t>
      </w:r>
      <w:r>
        <w:rPr>
          <w:rFonts w:ascii="Arial" w:hAnsi="Arial" w:cs="Arial"/>
          <w:sz w:val="20"/>
          <w:szCs w:val="20"/>
          <w:lang w:val="en-AU"/>
        </w:rPr>
        <w:t xml:space="preserve">93% of households are comfortable </w:t>
      </w:r>
      <w:r w:rsidR="006F2098">
        <w:rPr>
          <w:rFonts w:ascii="Arial" w:hAnsi="Arial" w:cs="Arial"/>
          <w:sz w:val="20"/>
          <w:szCs w:val="20"/>
          <w:lang w:val="en-AU"/>
        </w:rPr>
        <w:t>with their home loan; 63% are “very comfortable”</w:t>
      </w:r>
      <w:r>
        <w:rPr>
          <w:rFonts w:ascii="Arial" w:hAnsi="Arial" w:cs="Arial"/>
          <w:sz w:val="20"/>
          <w:szCs w:val="20"/>
          <w:lang w:val="en-AU"/>
        </w:rPr>
        <w:t xml:space="preserve"> - the highest level recorded since Q3 2010. </w:t>
      </w:r>
    </w:p>
    <w:p w:rsidR="00CC6E77" w:rsidRDefault="00CC6E77" w:rsidP="00C04CA0">
      <w:pPr>
        <w:pStyle w:val="ListParagraph"/>
        <w:numPr>
          <w:ilvl w:val="0"/>
          <w:numId w:val="16"/>
        </w:numPr>
        <w:autoSpaceDE w:val="0"/>
        <w:autoSpaceDN w:val="0"/>
        <w:adjustRightInd w:val="0"/>
        <w:spacing w:after="0" w:line="240" w:lineRule="auto"/>
        <w:rPr>
          <w:rFonts w:ascii="Arial" w:hAnsi="Arial" w:cs="Arial"/>
          <w:sz w:val="20"/>
          <w:szCs w:val="20"/>
          <w:lang w:val="en-AU"/>
        </w:rPr>
      </w:pPr>
      <w:r w:rsidRPr="00B47797">
        <w:rPr>
          <w:rFonts w:ascii="Arial" w:hAnsi="Arial" w:cs="Arial"/>
          <w:i/>
          <w:sz w:val="20"/>
          <w:szCs w:val="20"/>
          <w:u w:val="single"/>
          <w:lang w:val="en-AU"/>
        </w:rPr>
        <w:t>Investments/long term assets</w:t>
      </w:r>
      <w:r w:rsidRPr="00C04CA0">
        <w:rPr>
          <w:rFonts w:ascii="Arial" w:hAnsi="Arial" w:cs="Arial"/>
          <w:sz w:val="20"/>
          <w:szCs w:val="20"/>
          <w:lang w:val="en-AU"/>
        </w:rPr>
        <w:t xml:space="preserve"> </w:t>
      </w:r>
      <w:r>
        <w:rPr>
          <w:rFonts w:ascii="Arial" w:hAnsi="Arial" w:cs="Arial"/>
          <w:sz w:val="20"/>
          <w:szCs w:val="20"/>
          <w:lang w:val="en-AU"/>
        </w:rPr>
        <w:t>-</w:t>
      </w:r>
      <w:r w:rsidR="006F2098">
        <w:rPr>
          <w:rFonts w:ascii="Arial" w:hAnsi="Arial" w:cs="Arial"/>
          <w:sz w:val="20"/>
          <w:szCs w:val="20"/>
          <w:lang w:val="en-AU"/>
        </w:rPr>
        <w:t xml:space="preserve"> 28% are “very uncomfortable”</w:t>
      </w:r>
      <w:r w:rsidRPr="00C04CA0">
        <w:rPr>
          <w:rFonts w:ascii="Arial" w:hAnsi="Arial" w:cs="Arial"/>
          <w:sz w:val="20"/>
          <w:szCs w:val="20"/>
          <w:lang w:val="en-AU"/>
        </w:rPr>
        <w:t xml:space="preserve"> with household investments and long term assets, down from 31% in Q4.</w:t>
      </w:r>
    </w:p>
    <w:p w:rsidR="00CC6E77" w:rsidRDefault="00CC6E77" w:rsidP="00EA623F">
      <w:pPr>
        <w:pStyle w:val="ListParagraph"/>
        <w:numPr>
          <w:ilvl w:val="0"/>
          <w:numId w:val="16"/>
        </w:numPr>
        <w:autoSpaceDE w:val="0"/>
        <w:autoSpaceDN w:val="0"/>
        <w:adjustRightInd w:val="0"/>
        <w:spacing w:after="0" w:line="240" w:lineRule="auto"/>
        <w:rPr>
          <w:rFonts w:ascii="Arial" w:hAnsi="Arial" w:cs="Arial"/>
          <w:sz w:val="20"/>
          <w:szCs w:val="20"/>
          <w:lang w:val="en-AU"/>
        </w:rPr>
      </w:pPr>
      <w:r w:rsidRPr="00B47797">
        <w:rPr>
          <w:rFonts w:ascii="Arial" w:hAnsi="Arial" w:cs="Arial"/>
          <w:i/>
          <w:sz w:val="20"/>
          <w:szCs w:val="20"/>
          <w:u w:val="single"/>
          <w:lang w:val="en-AU"/>
        </w:rPr>
        <w:t>Credit card/short term debt</w:t>
      </w:r>
      <w:r w:rsidRPr="00C04CA0">
        <w:rPr>
          <w:rFonts w:ascii="Arial" w:hAnsi="Arial" w:cs="Arial"/>
          <w:sz w:val="20"/>
          <w:szCs w:val="20"/>
          <w:lang w:val="en-AU"/>
        </w:rPr>
        <w:t xml:space="preserve"> - </w:t>
      </w:r>
      <w:r>
        <w:rPr>
          <w:rFonts w:ascii="Arial" w:hAnsi="Arial" w:cs="Arial"/>
          <w:sz w:val="20"/>
          <w:szCs w:val="20"/>
          <w:lang w:val="en-AU"/>
        </w:rPr>
        <w:t>5</w:t>
      </w:r>
      <w:r w:rsidRPr="00C04CA0">
        <w:rPr>
          <w:rFonts w:ascii="Arial" w:hAnsi="Arial" w:cs="Arial"/>
          <w:sz w:val="20"/>
          <w:szCs w:val="20"/>
          <w:lang w:val="en-AU"/>
        </w:rPr>
        <w:t>6% of households say they ‘very comfortable’ with their credit card balance</w:t>
      </w:r>
      <w:r>
        <w:rPr>
          <w:rFonts w:ascii="Arial" w:hAnsi="Arial" w:cs="Arial"/>
          <w:sz w:val="20"/>
          <w:szCs w:val="20"/>
          <w:lang w:val="en-AU"/>
        </w:rPr>
        <w:t xml:space="preserve"> – the highest level recorded</w:t>
      </w:r>
      <w:r w:rsidRPr="00C04CA0">
        <w:rPr>
          <w:rFonts w:ascii="Arial" w:hAnsi="Arial" w:cs="Arial"/>
          <w:sz w:val="20"/>
          <w:szCs w:val="20"/>
          <w:lang w:val="en-AU"/>
        </w:rPr>
        <w:t>.</w:t>
      </w:r>
    </w:p>
    <w:p w:rsidR="00CC6E77" w:rsidRPr="00EA623F" w:rsidRDefault="00CC6E77" w:rsidP="00EA623F">
      <w:pPr>
        <w:autoSpaceDE w:val="0"/>
        <w:autoSpaceDN w:val="0"/>
        <w:adjustRightInd w:val="0"/>
        <w:spacing w:after="0" w:line="240" w:lineRule="auto"/>
        <w:rPr>
          <w:rFonts w:ascii="Arial" w:hAnsi="Arial" w:cs="Arial"/>
          <w:bCs/>
          <w:sz w:val="20"/>
          <w:szCs w:val="20"/>
        </w:rPr>
      </w:pPr>
    </w:p>
    <w:p w:rsidR="00CC6E77" w:rsidRPr="005A7D95" w:rsidRDefault="00CC6E77" w:rsidP="00074F2F">
      <w:pPr>
        <w:autoSpaceDE w:val="0"/>
        <w:autoSpaceDN w:val="0"/>
        <w:adjustRightInd w:val="0"/>
        <w:spacing w:after="0" w:line="240" w:lineRule="auto"/>
        <w:rPr>
          <w:rFonts w:ascii="Arial" w:hAnsi="Arial" w:cs="Arial"/>
          <w:b/>
          <w:sz w:val="20"/>
          <w:szCs w:val="20"/>
        </w:rPr>
      </w:pPr>
      <w:r>
        <w:rPr>
          <w:rFonts w:ascii="Arial" w:hAnsi="Arial" w:cs="Arial"/>
          <w:b/>
          <w:sz w:val="20"/>
          <w:szCs w:val="20"/>
        </w:rPr>
        <w:t>46% are earning more – though for 1 in 10 it means longer work hours</w:t>
      </w:r>
    </w:p>
    <w:p w:rsidR="003D77F2" w:rsidRPr="006F2098" w:rsidRDefault="00CC6E77" w:rsidP="00074F2F">
      <w:pPr>
        <w:autoSpaceDE w:val="0"/>
        <w:autoSpaceDN w:val="0"/>
        <w:adjustRightInd w:val="0"/>
        <w:spacing w:after="0" w:line="240" w:lineRule="auto"/>
        <w:rPr>
          <w:rFonts w:ascii="Arial" w:hAnsi="Arial" w:cs="Arial"/>
          <w:sz w:val="20"/>
          <w:szCs w:val="20"/>
        </w:rPr>
      </w:pPr>
      <w:r w:rsidRPr="00CB04ED">
        <w:rPr>
          <w:rFonts w:ascii="Arial" w:hAnsi="Arial" w:cs="Arial"/>
          <w:sz w:val="20"/>
          <w:szCs w:val="20"/>
        </w:rPr>
        <w:t>Across Australia</w:t>
      </w:r>
      <w:r w:rsidR="006F2098">
        <w:rPr>
          <w:rFonts w:ascii="Arial" w:hAnsi="Arial" w:cs="Arial"/>
          <w:sz w:val="20"/>
          <w:szCs w:val="20"/>
        </w:rPr>
        <w:t>,</w:t>
      </w:r>
      <w:r w:rsidRPr="00CB04ED">
        <w:rPr>
          <w:rFonts w:ascii="Arial" w:hAnsi="Arial" w:cs="Arial"/>
          <w:sz w:val="20"/>
          <w:szCs w:val="20"/>
        </w:rPr>
        <w:t xml:space="preserve"> 46% of households have exper</w:t>
      </w:r>
      <w:r w:rsidR="006F2098">
        <w:rPr>
          <w:rFonts w:ascii="Arial" w:hAnsi="Arial" w:cs="Arial"/>
          <w:sz w:val="20"/>
          <w:szCs w:val="20"/>
        </w:rPr>
        <w:t>ienced rising incomes over the p</w:t>
      </w:r>
      <w:r w:rsidRPr="00CB04ED">
        <w:rPr>
          <w:rFonts w:ascii="Arial" w:hAnsi="Arial" w:cs="Arial"/>
          <w:sz w:val="20"/>
          <w:szCs w:val="20"/>
        </w:rPr>
        <w:t>ast year. Among these households, 55% enjoyed a salary increase (61% in WA) and 10% started a better paying job (17% in WA). However for 9% a higher income has come at the cost of longer hours at work.</w:t>
      </w:r>
    </w:p>
    <w:p w:rsidR="003D77F2" w:rsidRDefault="003D77F2" w:rsidP="00074F2F">
      <w:pPr>
        <w:autoSpaceDE w:val="0"/>
        <w:autoSpaceDN w:val="0"/>
        <w:adjustRightInd w:val="0"/>
        <w:spacing w:after="0" w:line="240" w:lineRule="auto"/>
        <w:rPr>
          <w:rFonts w:ascii="Arial" w:hAnsi="Arial" w:cs="Arial"/>
          <w:b/>
          <w:sz w:val="20"/>
          <w:szCs w:val="20"/>
        </w:rPr>
      </w:pPr>
    </w:p>
    <w:p w:rsidR="006F2098" w:rsidRDefault="006F2098" w:rsidP="00CB04ED">
      <w:pPr>
        <w:autoSpaceDE w:val="0"/>
        <w:autoSpaceDN w:val="0"/>
        <w:adjustRightInd w:val="0"/>
        <w:spacing w:after="0" w:line="240" w:lineRule="auto"/>
        <w:rPr>
          <w:rFonts w:ascii="Arial" w:hAnsi="Arial" w:cs="Arial"/>
          <w:b/>
          <w:sz w:val="20"/>
          <w:szCs w:val="20"/>
        </w:rPr>
      </w:pPr>
    </w:p>
    <w:p w:rsidR="006F2098" w:rsidRDefault="006F2098" w:rsidP="00CB04ED">
      <w:pPr>
        <w:autoSpaceDE w:val="0"/>
        <w:autoSpaceDN w:val="0"/>
        <w:adjustRightInd w:val="0"/>
        <w:spacing w:after="0" w:line="240" w:lineRule="auto"/>
        <w:rPr>
          <w:rFonts w:ascii="Arial" w:hAnsi="Arial" w:cs="Arial"/>
          <w:b/>
          <w:sz w:val="20"/>
          <w:szCs w:val="20"/>
        </w:rPr>
      </w:pPr>
    </w:p>
    <w:p w:rsidR="006F2098" w:rsidRDefault="006F2098" w:rsidP="00CB04ED">
      <w:pPr>
        <w:autoSpaceDE w:val="0"/>
        <w:autoSpaceDN w:val="0"/>
        <w:adjustRightInd w:val="0"/>
        <w:spacing w:after="0" w:line="240" w:lineRule="auto"/>
        <w:rPr>
          <w:rFonts w:ascii="Arial" w:hAnsi="Arial" w:cs="Arial"/>
          <w:b/>
          <w:sz w:val="20"/>
          <w:szCs w:val="20"/>
        </w:rPr>
      </w:pPr>
    </w:p>
    <w:p w:rsidR="006F2098" w:rsidRDefault="006F2098" w:rsidP="00CB04ED">
      <w:pPr>
        <w:autoSpaceDE w:val="0"/>
        <w:autoSpaceDN w:val="0"/>
        <w:adjustRightInd w:val="0"/>
        <w:spacing w:after="0" w:line="240" w:lineRule="auto"/>
        <w:rPr>
          <w:rFonts w:ascii="Arial" w:hAnsi="Arial" w:cs="Arial"/>
          <w:b/>
          <w:sz w:val="20"/>
          <w:szCs w:val="20"/>
        </w:rPr>
      </w:pPr>
    </w:p>
    <w:p w:rsidR="006F2098" w:rsidRDefault="006F2098" w:rsidP="00CB04ED">
      <w:pPr>
        <w:autoSpaceDE w:val="0"/>
        <w:autoSpaceDN w:val="0"/>
        <w:adjustRightInd w:val="0"/>
        <w:spacing w:after="0" w:line="240" w:lineRule="auto"/>
        <w:rPr>
          <w:rFonts w:ascii="Arial" w:hAnsi="Arial" w:cs="Arial"/>
          <w:b/>
          <w:sz w:val="20"/>
          <w:szCs w:val="20"/>
        </w:rPr>
      </w:pPr>
    </w:p>
    <w:p w:rsidR="006F2098" w:rsidRDefault="006F2098" w:rsidP="00CB04ED">
      <w:pPr>
        <w:autoSpaceDE w:val="0"/>
        <w:autoSpaceDN w:val="0"/>
        <w:adjustRightInd w:val="0"/>
        <w:spacing w:after="0" w:line="240" w:lineRule="auto"/>
        <w:rPr>
          <w:rFonts w:ascii="Arial" w:hAnsi="Arial" w:cs="Arial"/>
          <w:b/>
          <w:sz w:val="20"/>
          <w:szCs w:val="20"/>
        </w:rPr>
      </w:pPr>
    </w:p>
    <w:p w:rsidR="006F2098" w:rsidRDefault="006F2098" w:rsidP="00CB04ED">
      <w:pPr>
        <w:autoSpaceDE w:val="0"/>
        <w:autoSpaceDN w:val="0"/>
        <w:adjustRightInd w:val="0"/>
        <w:spacing w:after="0" w:line="240" w:lineRule="auto"/>
        <w:rPr>
          <w:rFonts w:ascii="Arial" w:hAnsi="Arial" w:cs="Arial"/>
          <w:b/>
          <w:sz w:val="20"/>
          <w:szCs w:val="20"/>
        </w:rPr>
      </w:pPr>
    </w:p>
    <w:p w:rsidR="006F2098" w:rsidRDefault="006F2098" w:rsidP="00CB04ED">
      <w:pPr>
        <w:autoSpaceDE w:val="0"/>
        <w:autoSpaceDN w:val="0"/>
        <w:adjustRightInd w:val="0"/>
        <w:spacing w:after="0" w:line="240" w:lineRule="auto"/>
        <w:rPr>
          <w:rFonts w:ascii="Arial" w:hAnsi="Arial" w:cs="Arial"/>
          <w:b/>
          <w:sz w:val="20"/>
          <w:szCs w:val="20"/>
        </w:rPr>
      </w:pPr>
    </w:p>
    <w:p w:rsidR="00CC6E77" w:rsidRPr="007577D7" w:rsidRDefault="00CC6E77" w:rsidP="00CB04ED">
      <w:pPr>
        <w:autoSpaceDE w:val="0"/>
        <w:autoSpaceDN w:val="0"/>
        <w:adjustRightInd w:val="0"/>
        <w:spacing w:after="0" w:line="240" w:lineRule="auto"/>
        <w:rPr>
          <w:rFonts w:ascii="Arial" w:hAnsi="Arial" w:cs="Arial"/>
          <w:b/>
          <w:sz w:val="20"/>
          <w:szCs w:val="20"/>
        </w:rPr>
      </w:pPr>
      <w:r>
        <w:rPr>
          <w:rFonts w:ascii="Arial" w:hAnsi="Arial" w:cs="Arial"/>
          <w:b/>
          <w:sz w:val="20"/>
          <w:szCs w:val="20"/>
        </w:rPr>
        <w:lastRenderedPageBreak/>
        <w:t>Supplementing incomes</w:t>
      </w:r>
    </w:p>
    <w:p w:rsidR="00CC6E77" w:rsidRDefault="00CC6E77" w:rsidP="00CB04E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Faced with rising living costs, Australians are taking a range of steps to boost income. </w:t>
      </w:r>
    </w:p>
    <w:p w:rsidR="008755C5" w:rsidRDefault="008755C5" w:rsidP="00CB04ED">
      <w:pPr>
        <w:autoSpaceDE w:val="0"/>
        <w:autoSpaceDN w:val="0"/>
        <w:adjustRightInd w:val="0"/>
        <w:spacing w:after="0" w:line="240" w:lineRule="auto"/>
        <w:rPr>
          <w:rFonts w:ascii="Arial" w:hAnsi="Arial" w:cs="Arial"/>
          <w:sz w:val="20"/>
          <w:szCs w:val="20"/>
        </w:rPr>
      </w:pPr>
    </w:p>
    <w:p w:rsidR="00CC6E77" w:rsidRPr="00C73D58" w:rsidRDefault="00CC6E77" w:rsidP="00CB04ED">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73D58">
        <w:rPr>
          <w:rFonts w:ascii="Arial" w:hAnsi="Arial" w:cs="Arial"/>
          <w:b/>
          <w:sz w:val="20"/>
          <w:szCs w:val="20"/>
        </w:rPr>
        <w:t>Over last 12 months</w:t>
      </w:r>
      <w:r w:rsidRPr="00C73D58">
        <w:rPr>
          <w:rFonts w:ascii="Arial" w:hAnsi="Arial" w:cs="Arial"/>
          <w:b/>
          <w:sz w:val="20"/>
          <w:szCs w:val="20"/>
        </w:rPr>
        <w:tab/>
      </w:r>
      <w:r w:rsidRPr="00C73D58">
        <w:rPr>
          <w:rFonts w:ascii="Arial" w:hAnsi="Arial" w:cs="Arial"/>
          <w:b/>
          <w:sz w:val="20"/>
          <w:szCs w:val="20"/>
        </w:rPr>
        <w:tab/>
      </w:r>
      <w:r>
        <w:rPr>
          <w:rFonts w:ascii="Arial" w:hAnsi="Arial" w:cs="Arial"/>
          <w:b/>
          <w:sz w:val="20"/>
          <w:szCs w:val="20"/>
        </w:rPr>
        <w:t>Next 12 months</w:t>
      </w:r>
    </w:p>
    <w:p w:rsidR="00CC6E77" w:rsidRDefault="00CC6E77" w:rsidP="00CB04ED">
      <w:pPr>
        <w:autoSpaceDE w:val="0"/>
        <w:autoSpaceDN w:val="0"/>
        <w:adjustRightInd w:val="0"/>
        <w:spacing w:after="0" w:line="240" w:lineRule="auto"/>
        <w:rPr>
          <w:rFonts w:ascii="Arial" w:hAnsi="Arial" w:cs="Arial"/>
          <w:sz w:val="20"/>
          <w:szCs w:val="20"/>
          <w:lang w:val="en-AU"/>
        </w:rPr>
      </w:pPr>
      <w:r w:rsidRPr="00C73D58">
        <w:rPr>
          <w:rFonts w:ascii="Arial" w:hAnsi="Arial" w:cs="Arial"/>
          <w:sz w:val="20"/>
          <w:szCs w:val="20"/>
          <w:lang w:val="en-AU"/>
        </w:rPr>
        <w:t xml:space="preserve">Sold/sell goods to supplement income </w:t>
      </w:r>
      <w:r>
        <w:rPr>
          <w:rFonts w:ascii="Arial" w:hAnsi="Arial" w:cs="Arial"/>
          <w:sz w:val="20"/>
          <w:szCs w:val="20"/>
          <w:lang w:val="en-AU"/>
        </w:rPr>
        <w:tab/>
      </w:r>
      <w:r>
        <w:rPr>
          <w:rFonts w:ascii="Arial" w:hAnsi="Arial" w:cs="Arial"/>
          <w:sz w:val="20"/>
          <w:szCs w:val="20"/>
          <w:lang w:val="en-AU"/>
        </w:rPr>
        <w:tab/>
      </w:r>
      <w:r w:rsidRPr="00C73D58">
        <w:rPr>
          <w:rFonts w:ascii="Arial" w:hAnsi="Arial" w:cs="Arial"/>
          <w:sz w:val="20"/>
          <w:szCs w:val="20"/>
          <w:lang w:val="en-AU"/>
        </w:rPr>
        <w:t xml:space="preserve">9% </w:t>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r>
      <w:r w:rsidRPr="00C73D58">
        <w:rPr>
          <w:rFonts w:ascii="Arial" w:hAnsi="Arial" w:cs="Arial"/>
          <w:sz w:val="20"/>
          <w:szCs w:val="20"/>
          <w:lang w:val="en-AU"/>
        </w:rPr>
        <w:t>11%</w:t>
      </w:r>
    </w:p>
    <w:p w:rsidR="00CC6E77" w:rsidRPr="00C73D58" w:rsidRDefault="00CC6E77" w:rsidP="00CB04ED">
      <w:pPr>
        <w:autoSpaceDE w:val="0"/>
        <w:autoSpaceDN w:val="0"/>
        <w:adjustRightInd w:val="0"/>
        <w:spacing w:after="0" w:line="240" w:lineRule="auto"/>
        <w:rPr>
          <w:rFonts w:ascii="Arial" w:hAnsi="Arial" w:cs="Arial"/>
          <w:sz w:val="20"/>
          <w:szCs w:val="20"/>
          <w:lang w:val="en-AU"/>
        </w:rPr>
      </w:pPr>
      <w:r>
        <w:rPr>
          <w:rFonts w:ascii="Arial" w:hAnsi="Arial" w:cs="Arial"/>
          <w:sz w:val="20"/>
          <w:szCs w:val="20"/>
          <w:lang w:val="en-AU"/>
        </w:rPr>
        <w:t>Undertaken o</w:t>
      </w:r>
      <w:r w:rsidRPr="00C73D58">
        <w:rPr>
          <w:rFonts w:ascii="Arial" w:hAnsi="Arial" w:cs="Arial"/>
          <w:sz w:val="20"/>
          <w:szCs w:val="20"/>
          <w:lang w:val="en-AU"/>
        </w:rPr>
        <w:t xml:space="preserve">dd jobs for cash </w:t>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r>
      <w:r w:rsidRPr="00C73D58">
        <w:rPr>
          <w:rFonts w:ascii="Arial" w:hAnsi="Arial" w:cs="Arial"/>
          <w:sz w:val="20"/>
          <w:szCs w:val="20"/>
          <w:lang w:val="en-AU"/>
        </w:rPr>
        <w:t xml:space="preserve">8% </w:t>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r>
      <w:r w:rsidRPr="00C73D58">
        <w:rPr>
          <w:rFonts w:ascii="Arial" w:hAnsi="Arial" w:cs="Arial"/>
          <w:sz w:val="20"/>
          <w:szCs w:val="20"/>
          <w:lang w:val="en-AU"/>
        </w:rPr>
        <w:t>12%</w:t>
      </w:r>
    </w:p>
    <w:p w:rsidR="00CC6E77" w:rsidRPr="00C73D58" w:rsidRDefault="00CC6E77" w:rsidP="00CB04ED">
      <w:pPr>
        <w:autoSpaceDE w:val="0"/>
        <w:autoSpaceDN w:val="0"/>
        <w:adjustRightInd w:val="0"/>
        <w:spacing w:after="0" w:line="240" w:lineRule="auto"/>
        <w:rPr>
          <w:rFonts w:ascii="Arial" w:hAnsi="Arial" w:cs="Arial"/>
          <w:sz w:val="20"/>
          <w:szCs w:val="20"/>
          <w:lang w:val="en-AU"/>
        </w:rPr>
      </w:pPr>
      <w:r w:rsidRPr="00C73D58">
        <w:rPr>
          <w:rFonts w:ascii="Arial" w:hAnsi="Arial" w:cs="Arial"/>
          <w:sz w:val="20"/>
          <w:szCs w:val="20"/>
          <w:lang w:val="en-AU"/>
        </w:rPr>
        <w:t>Work more hours part-time</w:t>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r>
      <w:r w:rsidRPr="00C73D58">
        <w:rPr>
          <w:rFonts w:ascii="Arial" w:hAnsi="Arial" w:cs="Arial"/>
          <w:sz w:val="20"/>
          <w:szCs w:val="20"/>
          <w:lang w:val="en-AU"/>
        </w:rPr>
        <w:t xml:space="preserve">8% </w:t>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t xml:space="preserve">  </w:t>
      </w:r>
      <w:r w:rsidRPr="00C73D58">
        <w:rPr>
          <w:rFonts w:ascii="Arial" w:hAnsi="Arial" w:cs="Arial"/>
          <w:sz w:val="20"/>
          <w:szCs w:val="20"/>
          <w:lang w:val="en-AU"/>
        </w:rPr>
        <w:t>8%</w:t>
      </w:r>
    </w:p>
    <w:p w:rsidR="00CC6E77" w:rsidRPr="00C73D58" w:rsidRDefault="00CC6E77" w:rsidP="00CB04ED">
      <w:pPr>
        <w:autoSpaceDE w:val="0"/>
        <w:autoSpaceDN w:val="0"/>
        <w:adjustRightInd w:val="0"/>
        <w:spacing w:after="0" w:line="240" w:lineRule="auto"/>
        <w:rPr>
          <w:rFonts w:ascii="Arial" w:hAnsi="Arial" w:cs="Arial"/>
          <w:sz w:val="20"/>
          <w:szCs w:val="20"/>
          <w:lang w:val="en-AU"/>
        </w:rPr>
      </w:pPr>
      <w:r>
        <w:rPr>
          <w:rFonts w:ascii="Arial" w:hAnsi="Arial" w:cs="Arial"/>
          <w:sz w:val="20"/>
          <w:szCs w:val="20"/>
          <w:lang w:val="en-AU"/>
        </w:rPr>
        <w:t>Take on a</w:t>
      </w:r>
      <w:r w:rsidRPr="00C73D58">
        <w:rPr>
          <w:rFonts w:ascii="Arial" w:hAnsi="Arial" w:cs="Arial"/>
          <w:sz w:val="20"/>
          <w:szCs w:val="20"/>
          <w:lang w:val="en-AU"/>
        </w:rPr>
        <w:t xml:space="preserve">n extra part-time job </w:t>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r>
      <w:r w:rsidRPr="00C73D58">
        <w:rPr>
          <w:rFonts w:ascii="Arial" w:hAnsi="Arial" w:cs="Arial"/>
          <w:sz w:val="20"/>
          <w:szCs w:val="20"/>
          <w:lang w:val="en-AU"/>
        </w:rPr>
        <w:t xml:space="preserve">6% </w:t>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r>
      <w:r w:rsidRPr="00C73D58">
        <w:rPr>
          <w:rFonts w:ascii="Arial" w:hAnsi="Arial" w:cs="Arial"/>
          <w:sz w:val="20"/>
          <w:szCs w:val="20"/>
          <w:lang w:val="en-AU"/>
        </w:rPr>
        <w:t>10%</w:t>
      </w:r>
    </w:p>
    <w:p w:rsidR="00CC6E77" w:rsidRPr="00C73D58" w:rsidRDefault="00CC6E77" w:rsidP="00CB04ED">
      <w:pPr>
        <w:autoSpaceDE w:val="0"/>
        <w:autoSpaceDN w:val="0"/>
        <w:adjustRightInd w:val="0"/>
        <w:spacing w:after="0" w:line="240" w:lineRule="auto"/>
        <w:rPr>
          <w:rFonts w:ascii="Arial" w:hAnsi="Arial" w:cs="Arial"/>
          <w:sz w:val="20"/>
          <w:szCs w:val="20"/>
          <w:lang w:val="en-AU"/>
        </w:rPr>
      </w:pPr>
      <w:r w:rsidRPr="00C73D58">
        <w:rPr>
          <w:rFonts w:ascii="Arial" w:hAnsi="Arial" w:cs="Arial"/>
          <w:sz w:val="20"/>
          <w:szCs w:val="20"/>
          <w:lang w:val="en-AU"/>
        </w:rPr>
        <w:t>Invest/trade share</w:t>
      </w:r>
      <w:r>
        <w:rPr>
          <w:rFonts w:ascii="Arial" w:hAnsi="Arial" w:cs="Arial"/>
          <w:sz w:val="20"/>
          <w:szCs w:val="20"/>
          <w:lang w:val="en-AU"/>
        </w:rPr>
        <w:t>s</w:t>
      </w:r>
      <w:r w:rsidRPr="00C73D58">
        <w:rPr>
          <w:rFonts w:ascii="Arial" w:hAnsi="Arial" w:cs="Arial"/>
          <w:sz w:val="20"/>
          <w:szCs w:val="20"/>
          <w:lang w:val="en-AU"/>
        </w:rPr>
        <w:t xml:space="preserve"> </w:t>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r>
      <w:r w:rsidRPr="00C73D58">
        <w:rPr>
          <w:rFonts w:ascii="Arial" w:hAnsi="Arial" w:cs="Arial"/>
          <w:sz w:val="20"/>
          <w:szCs w:val="20"/>
          <w:lang w:val="en-AU"/>
        </w:rPr>
        <w:t>6%</w:t>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r>
      <w:r w:rsidRPr="00C73D58">
        <w:rPr>
          <w:rFonts w:ascii="Arial" w:hAnsi="Arial" w:cs="Arial"/>
          <w:sz w:val="20"/>
          <w:szCs w:val="20"/>
          <w:lang w:val="en-AU"/>
        </w:rPr>
        <w:t xml:space="preserve"> </w:t>
      </w:r>
      <w:r>
        <w:rPr>
          <w:rFonts w:ascii="Arial" w:hAnsi="Arial" w:cs="Arial"/>
          <w:sz w:val="20"/>
          <w:szCs w:val="20"/>
          <w:lang w:val="en-AU"/>
        </w:rPr>
        <w:t xml:space="preserve"> </w:t>
      </w:r>
      <w:r w:rsidRPr="00C73D58">
        <w:rPr>
          <w:rFonts w:ascii="Arial" w:hAnsi="Arial" w:cs="Arial"/>
          <w:sz w:val="20"/>
          <w:szCs w:val="20"/>
          <w:lang w:val="en-AU"/>
        </w:rPr>
        <w:t>7%</w:t>
      </w:r>
    </w:p>
    <w:p w:rsidR="00CC6E77" w:rsidRPr="00C73D58" w:rsidRDefault="00CC6E77" w:rsidP="00CB04ED">
      <w:pPr>
        <w:autoSpaceDE w:val="0"/>
        <w:autoSpaceDN w:val="0"/>
        <w:adjustRightInd w:val="0"/>
        <w:spacing w:after="0" w:line="240" w:lineRule="auto"/>
        <w:rPr>
          <w:rFonts w:ascii="Arial" w:hAnsi="Arial" w:cs="Arial"/>
          <w:sz w:val="20"/>
          <w:szCs w:val="20"/>
          <w:lang w:val="en-AU"/>
        </w:rPr>
      </w:pPr>
      <w:r>
        <w:rPr>
          <w:rFonts w:ascii="Arial" w:hAnsi="Arial" w:cs="Arial"/>
          <w:sz w:val="20"/>
          <w:szCs w:val="20"/>
          <w:lang w:val="en-AU"/>
        </w:rPr>
        <w:t xml:space="preserve">Undertake </w:t>
      </w:r>
      <w:r w:rsidRPr="00C73D58">
        <w:rPr>
          <w:rFonts w:ascii="Arial" w:hAnsi="Arial" w:cs="Arial"/>
          <w:sz w:val="20"/>
          <w:szCs w:val="20"/>
          <w:lang w:val="en-AU"/>
        </w:rPr>
        <w:t xml:space="preserve">education to up-skill </w:t>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r>
      <w:r w:rsidRPr="00C73D58">
        <w:rPr>
          <w:rFonts w:ascii="Arial" w:hAnsi="Arial" w:cs="Arial"/>
          <w:sz w:val="20"/>
          <w:szCs w:val="20"/>
          <w:lang w:val="en-AU"/>
        </w:rPr>
        <w:t xml:space="preserve">5% </w:t>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t xml:space="preserve">  </w:t>
      </w:r>
      <w:r w:rsidRPr="00C73D58">
        <w:rPr>
          <w:rFonts w:ascii="Arial" w:hAnsi="Arial" w:cs="Arial"/>
          <w:sz w:val="20"/>
          <w:szCs w:val="20"/>
          <w:lang w:val="en-AU"/>
        </w:rPr>
        <w:t>6%</w:t>
      </w:r>
    </w:p>
    <w:p w:rsidR="00CC6E77" w:rsidRPr="00C73D58" w:rsidRDefault="00CC6E77" w:rsidP="00CB04ED">
      <w:pPr>
        <w:autoSpaceDE w:val="0"/>
        <w:autoSpaceDN w:val="0"/>
        <w:adjustRightInd w:val="0"/>
        <w:spacing w:after="0" w:line="240" w:lineRule="auto"/>
        <w:rPr>
          <w:rFonts w:ascii="Arial" w:hAnsi="Arial" w:cs="Arial"/>
          <w:sz w:val="20"/>
          <w:szCs w:val="20"/>
          <w:lang w:val="en-AU"/>
        </w:rPr>
      </w:pPr>
      <w:r>
        <w:rPr>
          <w:rFonts w:ascii="Arial" w:hAnsi="Arial" w:cs="Arial"/>
          <w:sz w:val="20"/>
          <w:szCs w:val="20"/>
          <w:lang w:val="en-AU"/>
        </w:rPr>
        <w:t>Re-enter</w:t>
      </w:r>
      <w:r w:rsidRPr="00C73D58">
        <w:rPr>
          <w:rFonts w:ascii="Arial" w:hAnsi="Arial" w:cs="Arial"/>
          <w:sz w:val="20"/>
          <w:szCs w:val="20"/>
          <w:lang w:val="en-AU"/>
        </w:rPr>
        <w:t xml:space="preserve"> workforce </w:t>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r>
      <w:r w:rsidRPr="00C73D58">
        <w:rPr>
          <w:rFonts w:ascii="Arial" w:hAnsi="Arial" w:cs="Arial"/>
          <w:sz w:val="20"/>
          <w:szCs w:val="20"/>
          <w:lang w:val="en-AU"/>
        </w:rPr>
        <w:t xml:space="preserve">3% </w:t>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t xml:space="preserve">  </w:t>
      </w:r>
      <w:r w:rsidRPr="00C73D58">
        <w:rPr>
          <w:rFonts w:ascii="Arial" w:hAnsi="Arial" w:cs="Arial"/>
          <w:sz w:val="20"/>
          <w:szCs w:val="20"/>
          <w:lang w:val="en-AU"/>
        </w:rPr>
        <w:t>7%</w:t>
      </w:r>
    </w:p>
    <w:p w:rsidR="00CC6E77" w:rsidRPr="00C73D58" w:rsidRDefault="00CC6E77" w:rsidP="00CB04ED">
      <w:pPr>
        <w:autoSpaceDE w:val="0"/>
        <w:autoSpaceDN w:val="0"/>
        <w:adjustRightInd w:val="0"/>
        <w:spacing w:after="0" w:line="240" w:lineRule="auto"/>
        <w:rPr>
          <w:rFonts w:ascii="Arial" w:hAnsi="Arial" w:cs="Arial"/>
          <w:sz w:val="20"/>
          <w:szCs w:val="20"/>
          <w:lang w:val="en-AU"/>
        </w:rPr>
      </w:pPr>
      <w:r w:rsidRPr="00C73D58">
        <w:rPr>
          <w:rFonts w:ascii="Arial" w:hAnsi="Arial" w:cs="Arial"/>
          <w:sz w:val="20"/>
          <w:szCs w:val="20"/>
          <w:lang w:val="en-AU"/>
        </w:rPr>
        <w:t xml:space="preserve">Start a business </w:t>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t>2</w:t>
      </w:r>
      <w:r w:rsidRPr="00C73D58">
        <w:rPr>
          <w:rFonts w:ascii="Arial" w:hAnsi="Arial" w:cs="Arial"/>
          <w:sz w:val="20"/>
          <w:szCs w:val="20"/>
          <w:lang w:val="en-AU"/>
        </w:rPr>
        <w:t xml:space="preserve">% </w:t>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t xml:space="preserve">  </w:t>
      </w:r>
      <w:r w:rsidRPr="00C73D58">
        <w:rPr>
          <w:rFonts w:ascii="Arial" w:hAnsi="Arial" w:cs="Arial"/>
          <w:sz w:val="20"/>
          <w:szCs w:val="20"/>
          <w:lang w:val="en-AU"/>
        </w:rPr>
        <w:t>6%</w:t>
      </w:r>
    </w:p>
    <w:p w:rsidR="00CC6E77" w:rsidRPr="00C73D58" w:rsidRDefault="00CC6E77" w:rsidP="00CB04ED">
      <w:pPr>
        <w:pStyle w:val="NoSpacing"/>
        <w:rPr>
          <w:rFonts w:ascii="Arial" w:hAnsi="Arial" w:cs="Arial"/>
          <w:b/>
          <w:sz w:val="20"/>
          <w:szCs w:val="20"/>
        </w:rPr>
      </w:pPr>
      <w:r w:rsidRPr="00C73D58">
        <w:rPr>
          <w:rFonts w:ascii="Arial" w:hAnsi="Arial" w:cs="Arial"/>
          <w:sz w:val="20"/>
          <w:szCs w:val="20"/>
          <w:lang w:val="en-AU"/>
        </w:rPr>
        <w:t xml:space="preserve">Start an online business </w:t>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r>
      <w:r w:rsidRPr="00C73D58">
        <w:rPr>
          <w:rFonts w:ascii="Arial" w:hAnsi="Arial" w:cs="Arial"/>
          <w:sz w:val="20"/>
          <w:szCs w:val="20"/>
          <w:lang w:val="en-AU"/>
        </w:rPr>
        <w:t xml:space="preserve">1% </w:t>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t xml:space="preserve">  </w:t>
      </w:r>
      <w:r w:rsidRPr="00C73D58">
        <w:rPr>
          <w:rFonts w:ascii="Arial" w:hAnsi="Arial" w:cs="Arial"/>
          <w:sz w:val="20"/>
          <w:szCs w:val="20"/>
          <w:lang w:val="en-AU"/>
        </w:rPr>
        <w:t>7%</w:t>
      </w:r>
    </w:p>
    <w:p w:rsidR="00CC6E77" w:rsidRDefault="00CC6E77" w:rsidP="00E27251">
      <w:pPr>
        <w:pStyle w:val="NoSpacing"/>
        <w:rPr>
          <w:rFonts w:ascii="Arial" w:hAnsi="Arial" w:cs="Arial"/>
          <w:b/>
          <w:sz w:val="20"/>
          <w:szCs w:val="20"/>
        </w:rPr>
      </w:pPr>
    </w:p>
    <w:p w:rsidR="00CC6E77" w:rsidRPr="003D77F2" w:rsidRDefault="00CC6E77" w:rsidP="00E27251">
      <w:pPr>
        <w:pStyle w:val="NoSpacing"/>
        <w:rPr>
          <w:rFonts w:ascii="Arial" w:hAnsi="Arial" w:cs="Arial"/>
          <w:sz w:val="20"/>
          <w:szCs w:val="20"/>
        </w:rPr>
      </w:pPr>
      <w:proofErr w:type="spellStart"/>
      <w:r w:rsidRPr="004E3A39">
        <w:rPr>
          <w:rFonts w:ascii="Arial" w:hAnsi="Arial" w:cs="Arial"/>
          <w:sz w:val="20"/>
          <w:szCs w:val="20"/>
        </w:rPr>
        <w:t>Mr</w:t>
      </w:r>
      <w:proofErr w:type="spellEnd"/>
      <w:r w:rsidRPr="004E3A39">
        <w:rPr>
          <w:rFonts w:ascii="Arial" w:hAnsi="Arial" w:cs="Arial"/>
          <w:sz w:val="20"/>
          <w:szCs w:val="20"/>
        </w:rPr>
        <w:t xml:space="preserve"> Don Koch, CEO of ING DIRECT, says “</w:t>
      </w:r>
      <w:r>
        <w:rPr>
          <w:rFonts w:ascii="Arial" w:hAnsi="Arial" w:cs="Arial"/>
          <w:sz w:val="20"/>
          <w:szCs w:val="20"/>
        </w:rPr>
        <w:t>It’s good to see households getting on top of debt. However it is worrying to see declining incomes in almost a quarter of households. It is very important for household</w:t>
      </w:r>
      <w:r w:rsidR="00153AB1">
        <w:rPr>
          <w:rFonts w:ascii="Arial" w:hAnsi="Arial" w:cs="Arial"/>
          <w:sz w:val="20"/>
          <w:szCs w:val="20"/>
        </w:rPr>
        <w:t>s</w:t>
      </w:r>
      <w:r>
        <w:rPr>
          <w:rFonts w:ascii="Arial" w:hAnsi="Arial" w:cs="Arial"/>
          <w:sz w:val="20"/>
          <w:szCs w:val="20"/>
        </w:rPr>
        <w:t xml:space="preserve"> to budget and cut costs such as unnecessary fees and charges</w:t>
      </w:r>
      <w:r w:rsidR="006F2098">
        <w:rPr>
          <w:rFonts w:ascii="Arial" w:hAnsi="Arial" w:cs="Arial"/>
          <w:sz w:val="20"/>
          <w:szCs w:val="20"/>
        </w:rPr>
        <w:t xml:space="preserve"> on regular outgoings</w:t>
      </w:r>
      <w:r>
        <w:rPr>
          <w:rFonts w:ascii="Arial" w:hAnsi="Arial" w:cs="Arial"/>
          <w:sz w:val="20"/>
          <w:szCs w:val="20"/>
        </w:rPr>
        <w:t xml:space="preserve">.” </w:t>
      </w:r>
    </w:p>
    <w:p w:rsidR="00CC6E77" w:rsidRDefault="00CC6E77" w:rsidP="00E27251">
      <w:pPr>
        <w:pStyle w:val="NoSpacing"/>
        <w:rPr>
          <w:rFonts w:ascii="Arial" w:hAnsi="Arial" w:cs="Arial"/>
          <w:b/>
          <w:sz w:val="20"/>
          <w:szCs w:val="20"/>
        </w:rPr>
      </w:pPr>
    </w:p>
    <w:p w:rsidR="00CC6E77" w:rsidRPr="00E27251" w:rsidRDefault="00CC6E77" w:rsidP="00E27251">
      <w:pPr>
        <w:jc w:val="center"/>
        <w:rPr>
          <w:rFonts w:ascii="Arial" w:hAnsi="Arial" w:cs="Arial"/>
          <w:b/>
          <w:sz w:val="20"/>
          <w:szCs w:val="20"/>
        </w:rPr>
      </w:pPr>
      <w:r w:rsidRPr="00E27251">
        <w:rPr>
          <w:rFonts w:ascii="Arial" w:hAnsi="Arial" w:cs="Arial"/>
          <w:b/>
          <w:sz w:val="20"/>
          <w:szCs w:val="20"/>
        </w:rPr>
        <w:t>-ENDS-</w:t>
      </w:r>
    </w:p>
    <w:p w:rsidR="00CC6E77" w:rsidRPr="00377127" w:rsidRDefault="00377127" w:rsidP="00305048">
      <w:pPr>
        <w:rPr>
          <w:rFonts w:ascii="Arial" w:hAnsi="Arial" w:cs="Arial"/>
          <w:b/>
          <w:sz w:val="20"/>
          <w:szCs w:val="20"/>
        </w:rPr>
      </w:pPr>
      <w:r w:rsidRPr="00377127">
        <w:rPr>
          <w:rFonts w:ascii="Arial" w:hAnsi="Arial" w:cs="Arial"/>
          <w:b/>
          <w:sz w:val="20"/>
          <w:szCs w:val="20"/>
        </w:rPr>
        <w:t>For media releases on state</w:t>
      </w:r>
      <w:r>
        <w:rPr>
          <w:rFonts w:ascii="Arial" w:hAnsi="Arial" w:cs="Arial"/>
          <w:b/>
          <w:sz w:val="20"/>
          <w:szCs w:val="20"/>
        </w:rPr>
        <w:t>-based</w:t>
      </w:r>
      <w:r w:rsidRPr="00377127">
        <w:rPr>
          <w:rFonts w:ascii="Arial" w:hAnsi="Arial" w:cs="Arial"/>
          <w:b/>
          <w:sz w:val="20"/>
          <w:szCs w:val="20"/>
        </w:rPr>
        <w:t xml:space="preserve"> results, please contact </w:t>
      </w:r>
      <w:hyperlink r:id="rId7" w:history="1">
        <w:r w:rsidRPr="00377127">
          <w:rPr>
            <w:rStyle w:val="Hyperlink"/>
            <w:rFonts w:ascii="Arial" w:hAnsi="Arial" w:cs="Arial"/>
            <w:b/>
            <w:sz w:val="20"/>
            <w:szCs w:val="20"/>
          </w:rPr>
          <w:t>Caroline Thomas</w:t>
        </w:r>
      </w:hyperlink>
      <w:r w:rsidRPr="00377127">
        <w:rPr>
          <w:rFonts w:ascii="Arial" w:hAnsi="Arial" w:cs="Arial"/>
          <w:b/>
          <w:sz w:val="20"/>
          <w:szCs w:val="20"/>
        </w:rPr>
        <w:t>.</w:t>
      </w:r>
    </w:p>
    <w:p w:rsidR="00CC6E77" w:rsidRPr="00581A8E" w:rsidRDefault="00CC6E77" w:rsidP="001A6A3B">
      <w:pPr>
        <w:pStyle w:val="NoSpacing"/>
        <w:rPr>
          <w:rFonts w:ascii="Arial" w:hAnsi="Arial" w:cs="Arial"/>
          <w:b/>
          <w:sz w:val="20"/>
          <w:szCs w:val="20"/>
        </w:rPr>
      </w:pPr>
      <w:r w:rsidRPr="00581A8E">
        <w:rPr>
          <w:rFonts w:ascii="Arial" w:hAnsi="Arial" w:cs="Arial"/>
          <w:b/>
          <w:sz w:val="20"/>
          <w:szCs w:val="20"/>
        </w:rPr>
        <w:t>Media contact:</w:t>
      </w:r>
    </w:p>
    <w:p w:rsidR="00CC6E77" w:rsidRPr="00581A8E" w:rsidRDefault="00CC6E77" w:rsidP="004B1C42">
      <w:pPr>
        <w:pStyle w:val="NoSpacing"/>
        <w:rPr>
          <w:rFonts w:ascii="Arial" w:hAnsi="Arial" w:cs="Arial"/>
          <w:sz w:val="20"/>
          <w:szCs w:val="20"/>
        </w:rPr>
      </w:pPr>
      <w:r w:rsidRPr="00581A8E">
        <w:rPr>
          <w:rFonts w:ascii="Arial" w:hAnsi="Arial" w:cs="Arial"/>
          <w:sz w:val="20"/>
          <w:szCs w:val="20"/>
        </w:rPr>
        <w:t>Caroline Thomas</w:t>
      </w:r>
    </w:p>
    <w:p w:rsidR="00CC6E77" w:rsidRPr="00581A8E" w:rsidRDefault="00CC6E77" w:rsidP="004B1C42">
      <w:pPr>
        <w:pStyle w:val="NoSpacing"/>
        <w:rPr>
          <w:rFonts w:ascii="Arial" w:hAnsi="Arial" w:cs="Arial"/>
          <w:sz w:val="20"/>
          <w:szCs w:val="20"/>
        </w:rPr>
      </w:pPr>
      <w:r w:rsidRPr="00581A8E">
        <w:rPr>
          <w:rFonts w:ascii="Arial" w:hAnsi="Arial" w:cs="Arial"/>
          <w:sz w:val="20"/>
          <w:szCs w:val="20"/>
        </w:rPr>
        <w:t>Ph: 02 9018 5160</w:t>
      </w:r>
    </w:p>
    <w:p w:rsidR="00CC6E77" w:rsidRPr="00581A8E" w:rsidRDefault="00CC6E77" w:rsidP="004B1C42">
      <w:pPr>
        <w:pStyle w:val="NoSpacing"/>
        <w:rPr>
          <w:rFonts w:ascii="Arial" w:hAnsi="Arial" w:cs="Arial"/>
          <w:sz w:val="20"/>
          <w:szCs w:val="20"/>
        </w:rPr>
      </w:pPr>
      <w:r w:rsidRPr="00581A8E">
        <w:rPr>
          <w:rFonts w:ascii="Arial" w:hAnsi="Arial" w:cs="Arial"/>
          <w:sz w:val="20"/>
          <w:szCs w:val="20"/>
        </w:rPr>
        <w:t>M: 0413 317 225</w:t>
      </w:r>
    </w:p>
    <w:p w:rsidR="00CC6E77" w:rsidRDefault="00282740" w:rsidP="004B1C42">
      <w:pPr>
        <w:pStyle w:val="NoSpacing"/>
        <w:rPr>
          <w:rFonts w:ascii="Arial" w:hAnsi="Arial" w:cs="Arial"/>
          <w:color w:val="0000FF"/>
          <w:sz w:val="20"/>
          <w:szCs w:val="20"/>
        </w:rPr>
      </w:pPr>
      <w:hyperlink r:id="rId8" w:history="1">
        <w:r w:rsidR="00CC6E77" w:rsidRPr="00CF7FB3">
          <w:rPr>
            <w:rStyle w:val="Hyperlink"/>
            <w:rFonts w:ascii="Arial" w:hAnsi="Arial" w:cs="Arial"/>
            <w:sz w:val="20"/>
            <w:szCs w:val="20"/>
          </w:rPr>
          <w:t>caroline.thomas@ingdirect.com.au</w:t>
        </w:r>
      </w:hyperlink>
    </w:p>
    <w:p w:rsidR="00CC6E77" w:rsidRPr="00581A8E" w:rsidRDefault="00CC6E77" w:rsidP="004B1C42">
      <w:pPr>
        <w:pStyle w:val="NoSpacing"/>
        <w:rPr>
          <w:rFonts w:ascii="Arial" w:hAnsi="Arial" w:cs="Arial"/>
          <w:b/>
          <w:bCs/>
          <w:sz w:val="20"/>
          <w:szCs w:val="20"/>
        </w:rPr>
      </w:pPr>
    </w:p>
    <w:p w:rsidR="00CC6E77" w:rsidRPr="00581A8E" w:rsidRDefault="00CC6E77" w:rsidP="00161975">
      <w:pPr>
        <w:pStyle w:val="NoSpacing"/>
        <w:rPr>
          <w:rFonts w:ascii="Arial" w:hAnsi="Arial" w:cs="Arial"/>
          <w:b/>
          <w:sz w:val="20"/>
          <w:szCs w:val="20"/>
        </w:rPr>
      </w:pPr>
      <w:r w:rsidRPr="00581A8E">
        <w:rPr>
          <w:rFonts w:ascii="Arial" w:hAnsi="Arial" w:cs="Arial"/>
          <w:b/>
          <w:bCs/>
          <w:sz w:val="20"/>
          <w:szCs w:val="20"/>
        </w:rPr>
        <w:t xml:space="preserve">Research methodology </w:t>
      </w:r>
    </w:p>
    <w:p w:rsidR="00CC6E77" w:rsidRPr="00C36F1C" w:rsidRDefault="00CC6E77" w:rsidP="00161975">
      <w:pPr>
        <w:pStyle w:val="NoSpacing"/>
        <w:rPr>
          <w:rFonts w:ascii="Arial" w:hAnsi="Arial" w:cs="Arial"/>
          <w:sz w:val="20"/>
          <w:szCs w:val="20"/>
        </w:rPr>
      </w:pPr>
      <w:r w:rsidRPr="00C36F1C">
        <w:rPr>
          <w:rFonts w:ascii="Arial" w:hAnsi="Arial" w:cs="Arial"/>
          <w:sz w:val="20"/>
          <w:szCs w:val="20"/>
        </w:rPr>
        <w:t xml:space="preserve">The ING DIRECT Financial Wellbeing Index was complied by Galaxy Research from the online responses of </w:t>
      </w:r>
      <w:r w:rsidRPr="00EA2F90">
        <w:rPr>
          <w:rFonts w:ascii="Arial" w:hAnsi="Arial" w:cs="Arial"/>
          <w:sz w:val="20"/>
          <w:szCs w:val="20"/>
        </w:rPr>
        <w:t>1,015</w:t>
      </w:r>
      <w:r w:rsidRPr="00C36F1C">
        <w:rPr>
          <w:rFonts w:ascii="Arial" w:hAnsi="Arial" w:cs="Arial"/>
          <w:sz w:val="20"/>
          <w:szCs w:val="20"/>
          <w:lang w:val="en-AU"/>
        </w:rPr>
        <w:t xml:space="preserve"> households </w:t>
      </w:r>
      <w:r w:rsidRPr="00C36F1C">
        <w:rPr>
          <w:rFonts w:ascii="Arial" w:hAnsi="Arial" w:cs="Arial"/>
          <w:sz w:val="20"/>
          <w:szCs w:val="20"/>
        </w:rPr>
        <w:t xml:space="preserve">between </w:t>
      </w:r>
      <w:r>
        <w:rPr>
          <w:rFonts w:ascii="Arial" w:hAnsi="Arial" w:cs="Arial"/>
          <w:sz w:val="20"/>
          <w:szCs w:val="20"/>
        </w:rPr>
        <w:t xml:space="preserve">27 March and 2 April </w:t>
      </w:r>
      <w:r w:rsidRPr="00C36F1C">
        <w:rPr>
          <w:rFonts w:ascii="Arial" w:hAnsi="Arial" w:cs="Arial"/>
          <w:sz w:val="20"/>
          <w:szCs w:val="20"/>
          <w:lang w:val="en-AU"/>
        </w:rPr>
        <w:t>2012</w:t>
      </w:r>
      <w:r>
        <w:rPr>
          <w:rFonts w:ascii="Arial" w:hAnsi="Arial" w:cs="Arial"/>
          <w:sz w:val="20"/>
          <w:szCs w:val="20"/>
        </w:rPr>
        <w:t xml:space="preserve"> (Q1</w:t>
      </w:r>
      <w:r w:rsidRPr="00C36F1C">
        <w:rPr>
          <w:rFonts w:ascii="Arial" w:hAnsi="Arial" w:cs="Arial"/>
          <w:sz w:val="20"/>
          <w:szCs w:val="20"/>
        </w:rPr>
        <w:t xml:space="preserve">). The data was weighted by region and household size to reflect the Australian household population based on the 2006 census. The level of savings reported in the study is also calibrated to APRA national bank total deposits (households) to ensure accuracy of household savings levels. </w:t>
      </w:r>
    </w:p>
    <w:p w:rsidR="00CC6E77" w:rsidRPr="00581A8E" w:rsidRDefault="00CC6E77" w:rsidP="00161975">
      <w:pPr>
        <w:pStyle w:val="NoSpacing"/>
        <w:rPr>
          <w:rFonts w:ascii="Arial" w:hAnsi="Arial" w:cs="Arial"/>
          <w:sz w:val="20"/>
          <w:szCs w:val="20"/>
        </w:rPr>
      </w:pPr>
    </w:p>
    <w:p w:rsidR="00CC6E77" w:rsidRPr="00581A8E" w:rsidRDefault="00CC6E77" w:rsidP="00161975">
      <w:pPr>
        <w:autoSpaceDE w:val="0"/>
        <w:autoSpaceDN w:val="0"/>
        <w:adjustRightInd w:val="0"/>
        <w:spacing w:after="0" w:line="240" w:lineRule="auto"/>
        <w:ind w:right="318"/>
        <w:rPr>
          <w:rFonts w:ascii="Arial" w:hAnsi="Arial" w:cs="Arial"/>
          <w:b/>
          <w:iCs/>
          <w:sz w:val="20"/>
          <w:szCs w:val="20"/>
          <w:lang w:eastAsia="en-AU"/>
        </w:rPr>
      </w:pPr>
      <w:r w:rsidRPr="00581A8E">
        <w:rPr>
          <w:rFonts w:ascii="Arial" w:hAnsi="Arial" w:cs="Arial"/>
          <w:b/>
          <w:iCs/>
          <w:sz w:val="20"/>
          <w:szCs w:val="20"/>
          <w:lang w:eastAsia="en-AU"/>
        </w:rPr>
        <w:t>About ING DIRECT</w:t>
      </w:r>
    </w:p>
    <w:p w:rsidR="00CC6E77" w:rsidRPr="00C36F1C" w:rsidRDefault="00CC6E77" w:rsidP="00161975">
      <w:pPr>
        <w:autoSpaceDE w:val="0"/>
        <w:autoSpaceDN w:val="0"/>
        <w:adjustRightInd w:val="0"/>
        <w:spacing w:after="0" w:line="240" w:lineRule="auto"/>
        <w:ind w:right="318"/>
        <w:rPr>
          <w:rFonts w:ascii="Arial" w:hAnsi="Arial" w:cs="Arial"/>
          <w:iCs/>
          <w:sz w:val="20"/>
          <w:szCs w:val="20"/>
          <w:lang w:eastAsia="en-AU"/>
        </w:rPr>
      </w:pPr>
      <w:r w:rsidRPr="00C36F1C">
        <w:rPr>
          <w:rFonts w:ascii="Arial" w:hAnsi="Arial" w:cs="Arial"/>
          <w:iCs/>
          <w:sz w:val="20"/>
          <w:szCs w:val="20"/>
          <w:lang w:eastAsia="en-AU"/>
        </w:rPr>
        <w:t xml:space="preserve">ING DIRECT began operating in </w:t>
      </w:r>
      <w:smartTag w:uri="urn:schemas-microsoft-com:office:smarttags" w:element="country-region">
        <w:r w:rsidRPr="00C36F1C">
          <w:rPr>
            <w:rFonts w:ascii="Arial" w:hAnsi="Arial" w:cs="Arial"/>
            <w:iCs/>
            <w:sz w:val="20"/>
            <w:szCs w:val="20"/>
            <w:lang w:eastAsia="en-AU"/>
          </w:rPr>
          <w:t>Australia</w:t>
        </w:r>
      </w:smartTag>
      <w:r w:rsidRPr="00C36F1C">
        <w:rPr>
          <w:rFonts w:ascii="Arial" w:hAnsi="Arial" w:cs="Arial"/>
          <w:iCs/>
          <w:sz w:val="20"/>
          <w:szCs w:val="20"/>
          <w:lang w:eastAsia="en-AU"/>
        </w:rPr>
        <w:t xml:space="preserve"> in 1999. By doing business online, over the phone and through intermediaries, ING DIRECT keeps it overheads low and passes the savings onto customers in the form of competitive rates. Today, it has grown to become </w:t>
      </w:r>
      <w:smartTag w:uri="urn:schemas-microsoft-com:office:smarttags" w:element="country-region">
        <w:r w:rsidRPr="00C36F1C">
          <w:rPr>
            <w:rFonts w:ascii="Arial" w:hAnsi="Arial" w:cs="Arial"/>
            <w:iCs/>
            <w:sz w:val="20"/>
            <w:szCs w:val="20"/>
            <w:lang w:eastAsia="en-AU"/>
          </w:rPr>
          <w:t>Australia</w:t>
        </w:r>
      </w:smartTag>
      <w:r w:rsidRPr="00C36F1C">
        <w:rPr>
          <w:rFonts w:ascii="Arial" w:hAnsi="Arial" w:cs="Arial"/>
          <w:iCs/>
          <w:sz w:val="20"/>
          <w:szCs w:val="20"/>
          <w:lang w:eastAsia="en-AU"/>
        </w:rPr>
        <w:t xml:space="preserve">’s fifth largest retail bank, with </w:t>
      </w:r>
      <w:r w:rsidRPr="009357E9">
        <w:rPr>
          <w:rFonts w:ascii="Arial" w:hAnsi="Arial" w:cs="Arial"/>
          <w:iCs/>
          <w:sz w:val="20"/>
          <w:szCs w:val="20"/>
          <w:lang w:eastAsia="en-AU"/>
        </w:rPr>
        <w:t>$26 billion in deposits, more than $38 billion in</w:t>
      </w:r>
      <w:r w:rsidRPr="00C36F1C">
        <w:rPr>
          <w:rFonts w:ascii="Arial" w:hAnsi="Arial" w:cs="Arial"/>
          <w:iCs/>
          <w:sz w:val="20"/>
          <w:szCs w:val="20"/>
          <w:lang w:eastAsia="en-AU"/>
        </w:rPr>
        <w:t xml:space="preserve"> loans and around 1.4 million customers.</w:t>
      </w:r>
    </w:p>
    <w:p w:rsidR="00CC6E77" w:rsidRPr="00581A8E" w:rsidRDefault="00CC6E77" w:rsidP="00161975">
      <w:pPr>
        <w:autoSpaceDE w:val="0"/>
        <w:autoSpaceDN w:val="0"/>
        <w:adjustRightInd w:val="0"/>
        <w:spacing w:after="0" w:line="240" w:lineRule="auto"/>
        <w:ind w:right="318"/>
        <w:rPr>
          <w:rFonts w:ascii="Arial" w:hAnsi="Arial" w:cs="Arial"/>
          <w:b/>
          <w:iCs/>
          <w:sz w:val="20"/>
          <w:szCs w:val="20"/>
          <w:lang w:eastAsia="en-AU"/>
        </w:rPr>
      </w:pPr>
      <w:r w:rsidRPr="00C36F1C">
        <w:rPr>
          <w:rFonts w:ascii="Arial" w:hAnsi="Arial" w:cs="Arial"/>
          <w:b/>
          <w:iCs/>
          <w:sz w:val="20"/>
          <w:szCs w:val="20"/>
          <w:lang w:eastAsia="en-AU"/>
        </w:rPr>
        <w:t>Please note ING DIRECT is never abbreviated to ING.</w:t>
      </w:r>
    </w:p>
    <w:p w:rsidR="00CC6E77" w:rsidRPr="00581A8E" w:rsidRDefault="00CC6E77" w:rsidP="001A6A3B">
      <w:pPr>
        <w:pStyle w:val="NoSpacing"/>
        <w:rPr>
          <w:rFonts w:ascii="Arial" w:hAnsi="Arial" w:cs="Arial"/>
          <w:b/>
          <w:bCs/>
          <w:sz w:val="20"/>
          <w:szCs w:val="20"/>
        </w:rPr>
      </w:pPr>
    </w:p>
    <w:sectPr w:rsidR="00CC6E77" w:rsidRPr="00581A8E" w:rsidSect="006F2098">
      <w:headerReference w:type="default" r:id="rId9"/>
      <w:footerReference w:type="default" r:id="rId10"/>
      <w:pgSz w:w="12240" w:h="15840"/>
      <w:pgMar w:top="1440" w:right="1440"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E77" w:rsidRDefault="00CC6E77" w:rsidP="00305048">
      <w:pPr>
        <w:spacing w:after="0" w:line="240" w:lineRule="auto"/>
      </w:pPr>
      <w:r>
        <w:separator/>
      </w:r>
    </w:p>
  </w:endnote>
  <w:endnote w:type="continuationSeparator" w:id="0">
    <w:p w:rsidR="00CC6E77" w:rsidRDefault="00CC6E77" w:rsidP="00305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E77" w:rsidRPr="0016110E" w:rsidRDefault="00282740">
    <w:pPr>
      <w:pStyle w:val="Footer"/>
      <w:jc w:val="right"/>
      <w:rPr>
        <w:rFonts w:ascii="Arial" w:hAnsi="Arial" w:cs="Arial"/>
        <w:sz w:val="20"/>
        <w:szCs w:val="20"/>
      </w:rPr>
    </w:pPr>
    <w:r w:rsidRPr="0016110E">
      <w:rPr>
        <w:rFonts w:ascii="Arial" w:hAnsi="Arial" w:cs="Arial"/>
        <w:sz w:val="20"/>
        <w:szCs w:val="20"/>
      </w:rPr>
      <w:fldChar w:fldCharType="begin"/>
    </w:r>
    <w:r w:rsidR="00CC6E77" w:rsidRPr="0016110E">
      <w:rPr>
        <w:rFonts w:ascii="Arial" w:hAnsi="Arial" w:cs="Arial"/>
        <w:sz w:val="20"/>
        <w:szCs w:val="20"/>
      </w:rPr>
      <w:instrText xml:space="preserve"> PAGE   \* MERGEFORMAT </w:instrText>
    </w:r>
    <w:r w:rsidRPr="0016110E">
      <w:rPr>
        <w:rFonts w:ascii="Arial" w:hAnsi="Arial" w:cs="Arial"/>
        <w:sz w:val="20"/>
        <w:szCs w:val="20"/>
      </w:rPr>
      <w:fldChar w:fldCharType="separate"/>
    </w:r>
    <w:r w:rsidR="008C10D4">
      <w:rPr>
        <w:rFonts w:ascii="Arial" w:hAnsi="Arial" w:cs="Arial"/>
        <w:noProof/>
        <w:sz w:val="20"/>
        <w:szCs w:val="20"/>
      </w:rPr>
      <w:t>1</w:t>
    </w:r>
    <w:r w:rsidRPr="0016110E">
      <w:rPr>
        <w:rFonts w:ascii="Arial" w:hAnsi="Arial" w:cs="Arial"/>
        <w:sz w:val="20"/>
        <w:szCs w:val="20"/>
      </w:rPr>
      <w:fldChar w:fldCharType="end"/>
    </w:r>
  </w:p>
  <w:p w:rsidR="00CC6E77" w:rsidRDefault="00CC6E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E77" w:rsidRDefault="00CC6E77" w:rsidP="00305048">
      <w:pPr>
        <w:spacing w:after="0" w:line="240" w:lineRule="auto"/>
      </w:pPr>
      <w:r>
        <w:separator/>
      </w:r>
    </w:p>
  </w:footnote>
  <w:footnote w:type="continuationSeparator" w:id="0">
    <w:p w:rsidR="00CC6E77" w:rsidRDefault="00CC6E77" w:rsidP="003050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E77" w:rsidRDefault="003D77F2" w:rsidP="008311CC">
    <w:pPr>
      <w:pStyle w:val="Header"/>
      <w:jc w:val="right"/>
    </w:pPr>
    <w:r>
      <w:rPr>
        <w:noProof/>
        <w:lang w:val="en-AU" w:eastAsia="en-AU"/>
      </w:rPr>
      <w:drawing>
        <wp:inline distT="0" distB="0" distL="0" distR="0">
          <wp:extent cx="2352675" cy="6191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52675" cy="6191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D60"/>
    <w:multiLevelType w:val="hybridMultilevel"/>
    <w:tmpl w:val="AA78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368F6"/>
    <w:multiLevelType w:val="hybridMultilevel"/>
    <w:tmpl w:val="CBB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20057"/>
    <w:multiLevelType w:val="hybridMultilevel"/>
    <w:tmpl w:val="C674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02DC2"/>
    <w:multiLevelType w:val="hybridMultilevel"/>
    <w:tmpl w:val="5FAA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D152A"/>
    <w:multiLevelType w:val="hybridMultilevel"/>
    <w:tmpl w:val="5E4E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645CCA"/>
    <w:multiLevelType w:val="hybridMultilevel"/>
    <w:tmpl w:val="045E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D85152"/>
    <w:multiLevelType w:val="hybridMultilevel"/>
    <w:tmpl w:val="E916B5DE"/>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473CBA"/>
    <w:multiLevelType w:val="hybridMultilevel"/>
    <w:tmpl w:val="EB04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D7099C"/>
    <w:multiLevelType w:val="hybridMultilevel"/>
    <w:tmpl w:val="8C66C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01A4690"/>
    <w:multiLevelType w:val="hybridMultilevel"/>
    <w:tmpl w:val="A7AAA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A066A64"/>
    <w:multiLevelType w:val="hybridMultilevel"/>
    <w:tmpl w:val="BF386AA0"/>
    <w:lvl w:ilvl="0" w:tplc="0C09000F">
      <w:start w:val="1"/>
      <w:numFmt w:val="decimal"/>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1">
    <w:nsid w:val="5FC715D5"/>
    <w:multiLevelType w:val="hybridMultilevel"/>
    <w:tmpl w:val="6F48A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0266619"/>
    <w:multiLevelType w:val="hybridMultilevel"/>
    <w:tmpl w:val="39F2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093762"/>
    <w:multiLevelType w:val="hybridMultilevel"/>
    <w:tmpl w:val="E446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25604B"/>
    <w:multiLevelType w:val="hybridMultilevel"/>
    <w:tmpl w:val="DDA0F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64468C"/>
    <w:multiLevelType w:val="hybridMultilevel"/>
    <w:tmpl w:val="73D6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3"/>
  </w:num>
  <w:num w:numId="5">
    <w:abstractNumId w:val="0"/>
  </w:num>
  <w:num w:numId="6">
    <w:abstractNumId w:val="13"/>
  </w:num>
  <w:num w:numId="7">
    <w:abstractNumId w:val="4"/>
  </w:num>
  <w:num w:numId="8">
    <w:abstractNumId w:val="1"/>
  </w:num>
  <w:num w:numId="9">
    <w:abstractNumId w:val="15"/>
  </w:num>
  <w:num w:numId="10">
    <w:abstractNumId w:val="2"/>
  </w:num>
  <w:num w:numId="11">
    <w:abstractNumId w:val="14"/>
  </w:num>
  <w:num w:numId="12">
    <w:abstractNumId w:val="11"/>
  </w:num>
  <w:num w:numId="13">
    <w:abstractNumId w:val="8"/>
  </w:num>
  <w:num w:numId="14">
    <w:abstractNumId w:val="9"/>
  </w:num>
  <w:num w:numId="15">
    <w:abstractNumId w:val="6"/>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rsids>
    <w:rsidRoot w:val="00341824"/>
    <w:rsid w:val="00003895"/>
    <w:rsid w:val="00010003"/>
    <w:rsid w:val="00014DBB"/>
    <w:rsid w:val="00045D0F"/>
    <w:rsid w:val="000615F5"/>
    <w:rsid w:val="00067BCE"/>
    <w:rsid w:val="000703D1"/>
    <w:rsid w:val="00074F2F"/>
    <w:rsid w:val="00077EB0"/>
    <w:rsid w:val="000A5A57"/>
    <w:rsid w:val="000D527D"/>
    <w:rsid w:val="000D5339"/>
    <w:rsid w:val="000E21B3"/>
    <w:rsid w:val="001047AC"/>
    <w:rsid w:val="00114286"/>
    <w:rsid w:val="00153AB1"/>
    <w:rsid w:val="0016110E"/>
    <w:rsid w:val="00161975"/>
    <w:rsid w:val="001A6A3B"/>
    <w:rsid w:val="001D27A0"/>
    <w:rsid w:val="001D5CC3"/>
    <w:rsid w:val="001D67D5"/>
    <w:rsid w:val="001D7908"/>
    <w:rsid w:val="001F3B41"/>
    <w:rsid w:val="00203FA3"/>
    <w:rsid w:val="00234FD2"/>
    <w:rsid w:val="00236C48"/>
    <w:rsid w:val="00240FF7"/>
    <w:rsid w:val="00242A10"/>
    <w:rsid w:val="00282740"/>
    <w:rsid w:val="002968CA"/>
    <w:rsid w:val="002A4D02"/>
    <w:rsid w:val="002B1178"/>
    <w:rsid w:val="002D4729"/>
    <w:rsid w:val="002F3D97"/>
    <w:rsid w:val="00305048"/>
    <w:rsid w:val="00305F9C"/>
    <w:rsid w:val="00306FE8"/>
    <w:rsid w:val="003136F9"/>
    <w:rsid w:val="00326BEF"/>
    <w:rsid w:val="00341824"/>
    <w:rsid w:val="00342E8E"/>
    <w:rsid w:val="003510D9"/>
    <w:rsid w:val="00355BF3"/>
    <w:rsid w:val="00360C28"/>
    <w:rsid w:val="0037576D"/>
    <w:rsid w:val="00377127"/>
    <w:rsid w:val="0038311D"/>
    <w:rsid w:val="003A21AB"/>
    <w:rsid w:val="003A2482"/>
    <w:rsid w:val="003A6857"/>
    <w:rsid w:val="003D4EA9"/>
    <w:rsid w:val="003D77F2"/>
    <w:rsid w:val="003E76B3"/>
    <w:rsid w:val="003E7C89"/>
    <w:rsid w:val="004010D7"/>
    <w:rsid w:val="00401F0D"/>
    <w:rsid w:val="00405954"/>
    <w:rsid w:val="00413FEE"/>
    <w:rsid w:val="0044065E"/>
    <w:rsid w:val="004502C0"/>
    <w:rsid w:val="00450E00"/>
    <w:rsid w:val="004613EB"/>
    <w:rsid w:val="0048776B"/>
    <w:rsid w:val="004B1C42"/>
    <w:rsid w:val="004C6251"/>
    <w:rsid w:val="004D1F9A"/>
    <w:rsid w:val="004E1585"/>
    <w:rsid w:val="004E3A39"/>
    <w:rsid w:val="005145C8"/>
    <w:rsid w:val="00517894"/>
    <w:rsid w:val="00535025"/>
    <w:rsid w:val="00535334"/>
    <w:rsid w:val="00540D08"/>
    <w:rsid w:val="0055586E"/>
    <w:rsid w:val="00581A8E"/>
    <w:rsid w:val="005A2087"/>
    <w:rsid w:val="005A7D95"/>
    <w:rsid w:val="005C4346"/>
    <w:rsid w:val="005C7F50"/>
    <w:rsid w:val="005D114A"/>
    <w:rsid w:val="005E4368"/>
    <w:rsid w:val="005E4ABF"/>
    <w:rsid w:val="005F37DE"/>
    <w:rsid w:val="00600F51"/>
    <w:rsid w:val="0060419A"/>
    <w:rsid w:val="00613013"/>
    <w:rsid w:val="00614D49"/>
    <w:rsid w:val="00623048"/>
    <w:rsid w:val="00624D51"/>
    <w:rsid w:val="00625065"/>
    <w:rsid w:val="00636381"/>
    <w:rsid w:val="006424D2"/>
    <w:rsid w:val="0066099F"/>
    <w:rsid w:val="0066574C"/>
    <w:rsid w:val="00673BAC"/>
    <w:rsid w:val="006869C7"/>
    <w:rsid w:val="006B0E76"/>
    <w:rsid w:val="006B40D6"/>
    <w:rsid w:val="006B709B"/>
    <w:rsid w:val="006C79A0"/>
    <w:rsid w:val="006C7C11"/>
    <w:rsid w:val="006F2098"/>
    <w:rsid w:val="006F27DC"/>
    <w:rsid w:val="00705CCF"/>
    <w:rsid w:val="007170CB"/>
    <w:rsid w:val="0073168C"/>
    <w:rsid w:val="007342C7"/>
    <w:rsid w:val="007577D7"/>
    <w:rsid w:val="00772C9E"/>
    <w:rsid w:val="00772CA8"/>
    <w:rsid w:val="007931ED"/>
    <w:rsid w:val="007B3177"/>
    <w:rsid w:val="007C1945"/>
    <w:rsid w:val="007C2D8E"/>
    <w:rsid w:val="007D51CE"/>
    <w:rsid w:val="007F4370"/>
    <w:rsid w:val="007F4A53"/>
    <w:rsid w:val="00804265"/>
    <w:rsid w:val="00827910"/>
    <w:rsid w:val="008311CC"/>
    <w:rsid w:val="0085261E"/>
    <w:rsid w:val="0085384C"/>
    <w:rsid w:val="008578E6"/>
    <w:rsid w:val="00860426"/>
    <w:rsid w:val="008755C5"/>
    <w:rsid w:val="00882B7A"/>
    <w:rsid w:val="00883750"/>
    <w:rsid w:val="00891EC5"/>
    <w:rsid w:val="008A6D9D"/>
    <w:rsid w:val="008C10D4"/>
    <w:rsid w:val="00920FED"/>
    <w:rsid w:val="00931BCF"/>
    <w:rsid w:val="009357E9"/>
    <w:rsid w:val="00942F09"/>
    <w:rsid w:val="00955035"/>
    <w:rsid w:val="00992E2F"/>
    <w:rsid w:val="00994A72"/>
    <w:rsid w:val="009B01A3"/>
    <w:rsid w:val="009B0D19"/>
    <w:rsid w:val="009D187C"/>
    <w:rsid w:val="009D3819"/>
    <w:rsid w:val="009E4C3C"/>
    <w:rsid w:val="00A244EA"/>
    <w:rsid w:val="00A303EB"/>
    <w:rsid w:val="00A3723B"/>
    <w:rsid w:val="00A42B13"/>
    <w:rsid w:val="00A51BFB"/>
    <w:rsid w:val="00A52768"/>
    <w:rsid w:val="00A54CD5"/>
    <w:rsid w:val="00A5783C"/>
    <w:rsid w:val="00A67B12"/>
    <w:rsid w:val="00A73B7C"/>
    <w:rsid w:val="00A86AD2"/>
    <w:rsid w:val="00A92CED"/>
    <w:rsid w:val="00AA519C"/>
    <w:rsid w:val="00AA56CA"/>
    <w:rsid w:val="00AC0442"/>
    <w:rsid w:val="00AC41F2"/>
    <w:rsid w:val="00AC627F"/>
    <w:rsid w:val="00AD4E3C"/>
    <w:rsid w:val="00AE1CC2"/>
    <w:rsid w:val="00AF20E4"/>
    <w:rsid w:val="00AF7CA2"/>
    <w:rsid w:val="00B07C25"/>
    <w:rsid w:val="00B11C4E"/>
    <w:rsid w:val="00B13FAB"/>
    <w:rsid w:val="00B14BDA"/>
    <w:rsid w:val="00B254FC"/>
    <w:rsid w:val="00B273DF"/>
    <w:rsid w:val="00B47797"/>
    <w:rsid w:val="00B6709E"/>
    <w:rsid w:val="00B87D02"/>
    <w:rsid w:val="00BC12B1"/>
    <w:rsid w:val="00BD58DD"/>
    <w:rsid w:val="00BE2293"/>
    <w:rsid w:val="00C04CA0"/>
    <w:rsid w:val="00C3272E"/>
    <w:rsid w:val="00C33A2F"/>
    <w:rsid w:val="00C36F1C"/>
    <w:rsid w:val="00C37D3C"/>
    <w:rsid w:val="00C40D9D"/>
    <w:rsid w:val="00C418C2"/>
    <w:rsid w:val="00C73D58"/>
    <w:rsid w:val="00C83F49"/>
    <w:rsid w:val="00C86C96"/>
    <w:rsid w:val="00CA067E"/>
    <w:rsid w:val="00CA215D"/>
    <w:rsid w:val="00CB04ED"/>
    <w:rsid w:val="00CC6E77"/>
    <w:rsid w:val="00CD4B8C"/>
    <w:rsid w:val="00CD6615"/>
    <w:rsid w:val="00CE118B"/>
    <w:rsid w:val="00CE1A54"/>
    <w:rsid w:val="00CF3F73"/>
    <w:rsid w:val="00CF7E0C"/>
    <w:rsid w:val="00CF7FB3"/>
    <w:rsid w:val="00D05FEC"/>
    <w:rsid w:val="00D10658"/>
    <w:rsid w:val="00D21DC3"/>
    <w:rsid w:val="00D42C70"/>
    <w:rsid w:val="00D60B8E"/>
    <w:rsid w:val="00D65BC1"/>
    <w:rsid w:val="00D73685"/>
    <w:rsid w:val="00D847FD"/>
    <w:rsid w:val="00D86EC1"/>
    <w:rsid w:val="00DD41C9"/>
    <w:rsid w:val="00DF61D7"/>
    <w:rsid w:val="00E21982"/>
    <w:rsid w:val="00E27251"/>
    <w:rsid w:val="00E37349"/>
    <w:rsid w:val="00E41467"/>
    <w:rsid w:val="00E52024"/>
    <w:rsid w:val="00E66307"/>
    <w:rsid w:val="00E70F40"/>
    <w:rsid w:val="00E866AB"/>
    <w:rsid w:val="00EA0F83"/>
    <w:rsid w:val="00EA2F90"/>
    <w:rsid w:val="00EA623F"/>
    <w:rsid w:val="00ED6EEF"/>
    <w:rsid w:val="00EF4DE5"/>
    <w:rsid w:val="00F35766"/>
    <w:rsid w:val="00F44C8E"/>
    <w:rsid w:val="00FA2569"/>
    <w:rsid w:val="00FC3F74"/>
    <w:rsid w:val="00FC7A23"/>
    <w:rsid w:val="00FD76D9"/>
    <w:rsid w:val="00FD7AD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24"/>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1824"/>
    <w:pPr>
      <w:ind w:left="720"/>
      <w:contextualSpacing/>
    </w:pPr>
  </w:style>
  <w:style w:type="paragraph" w:styleId="BalloonText">
    <w:name w:val="Balloon Text"/>
    <w:basedOn w:val="Normal"/>
    <w:link w:val="BalloonTextChar"/>
    <w:uiPriority w:val="99"/>
    <w:semiHidden/>
    <w:rsid w:val="00341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1824"/>
    <w:rPr>
      <w:rFonts w:ascii="Tahoma" w:eastAsia="Times New Roman" w:hAnsi="Tahoma" w:cs="Tahoma"/>
      <w:sz w:val="16"/>
      <w:szCs w:val="16"/>
    </w:rPr>
  </w:style>
  <w:style w:type="table" w:styleId="TableGrid">
    <w:name w:val="Table Grid"/>
    <w:basedOn w:val="TableNormal"/>
    <w:uiPriority w:val="99"/>
    <w:rsid w:val="00C418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A6A3B"/>
    <w:pPr>
      <w:autoSpaceDE w:val="0"/>
      <w:autoSpaceDN w:val="0"/>
      <w:adjustRightInd w:val="0"/>
    </w:pPr>
    <w:rPr>
      <w:rFonts w:ascii="Arial" w:hAnsi="Arial" w:cs="Arial"/>
      <w:color w:val="000000"/>
      <w:sz w:val="24"/>
      <w:szCs w:val="24"/>
      <w:lang w:val="en-US" w:eastAsia="en-US"/>
    </w:rPr>
  </w:style>
  <w:style w:type="paragraph" w:styleId="NoSpacing">
    <w:name w:val="No Spacing"/>
    <w:uiPriority w:val="99"/>
    <w:qFormat/>
    <w:rsid w:val="001A6A3B"/>
    <w:rPr>
      <w:lang w:val="en-US" w:eastAsia="en-US"/>
    </w:rPr>
  </w:style>
  <w:style w:type="paragraph" w:styleId="Header">
    <w:name w:val="header"/>
    <w:basedOn w:val="Normal"/>
    <w:link w:val="HeaderChar"/>
    <w:uiPriority w:val="99"/>
    <w:semiHidden/>
    <w:rsid w:val="003050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05048"/>
    <w:rPr>
      <w:rFonts w:ascii="Calibri" w:eastAsia="Times New Roman" w:hAnsi="Calibri" w:cs="Times New Roman"/>
    </w:rPr>
  </w:style>
  <w:style w:type="paragraph" w:styleId="Footer">
    <w:name w:val="footer"/>
    <w:basedOn w:val="Normal"/>
    <w:link w:val="FooterChar"/>
    <w:uiPriority w:val="99"/>
    <w:rsid w:val="0030504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05048"/>
    <w:rPr>
      <w:rFonts w:ascii="Calibri" w:eastAsia="Times New Roman" w:hAnsi="Calibri" w:cs="Times New Roman"/>
    </w:rPr>
  </w:style>
  <w:style w:type="paragraph" w:customStyle="1" w:styleId="ecxmsonormal">
    <w:name w:val="ecxmsonormal"/>
    <w:basedOn w:val="Normal"/>
    <w:uiPriority w:val="99"/>
    <w:rsid w:val="00067BCE"/>
    <w:pPr>
      <w:spacing w:after="324" w:line="240" w:lineRule="auto"/>
    </w:pPr>
    <w:rPr>
      <w:rFonts w:ascii="Times New Roman" w:eastAsia="Times New Roman" w:hAnsi="Times New Roman"/>
      <w:sz w:val="24"/>
      <w:szCs w:val="24"/>
    </w:rPr>
  </w:style>
  <w:style w:type="paragraph" w:customStyle="1" w:styleId="ecxmsolistparagraph">
    <w:name w:val="ecxmsolistparagraph"/>
    <w:basedOn w:val="Normal"/>
    <w:uiPriority w:val="99"/>
    <w:rsid w:val="00067BCE"/>
    <w:pPr>
      <w:spacing w:after="324" w:line="240" w:lineRule="auto"/>
    </w:pPr>
    <w:rPr>
      <w:rFonts w:ascii="Times New Roman" w:eastAsia="Times New Roman" w:hAnsi="Times New Roman"/>
      <w:sz w:val="24"/>
      <w:szCs w:val="24"/>
    </w:rPr>
  </w:style>
  <w:style w:type="character" w:styleId="Hyperlink">
    <w:name w:val="Hyperlink"/>
    <w:basedOn w:val="DefaultParagraphFont"/>
    <w:uiPriority w:val="99"/>
    <w:rsid w:val="00581A8E"/>
    <w:rPr>
      <w:rFonts w:cs="Times New Roman"/>
      <w:color w:val="0000FF"/>
      <w:u w:val="single"/>
    </w:rPr>
  </w:style>
  <w:style w:type="character" w:styleId="FollowedHyperlink">
    <w:name w:val="FollowedHyperlink"/>
    <w:basedOn w:val="DefaultParagraphFont"/>
    <w:uiPriority w:val="99"/>
    <w:semiHidden/>
    <w:unhideWhenUsed/>
    <w:rsid w:val="0037712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ine.thomas@ingdirect.com.au" TargetMode="External"/><Relationship Id="rId3" Type="http://schemas.openxmlformats.org/officeDocument/2006/relationships/settings" Target="settings.xml"/><Relationship Id="rId7" Type="http://schemas.openxmlformats.org/officeDocument/2006/relationships/hyperlink" Target="mailto:caroline.thomas@ingdirect.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3733</Characters>
  <Application>Microsoft Office Word</Application>
  <DocSecurity>0</DocSecurity>
  <Lines>31</Lines>
  <Paragraphs>8</Paragraphs>
  <ScaleCrop>false</ScaleCrop>
  <Company>Hewlett-Packard Company</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Field</dc:creator>
  <cp:keywords/>
  <dc:description/>
  <cp:lastModifiedBy>cthomas</cp:lastModifiedBy>
  <cp:revision>4</cp:revision>
  <cp:lastPrinted>2012-04-10T22:40:00Z</cp:lastPrinted>
  <dcterms:created xsi:type="dcterms:W3CDTF">2012-04-16T05:14:00Z</dcterms:created>
  <dcterms:modified xsi:type="dcterms:W3CDTF">2012-04-16T05:54:00Z</dcterms:modified>
</cp:coreProperties>
</file>