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36086" w:rsidRDefault="00F7115B">
      <w:pPr>
        <w:rPr>
          <w:rFonts w:ascii="Arial" w:hAnsi="Arial" w:cs="Arial"/>
        </w:rPr>
      </w:pPr>
      <w:r w:rsidRPr="00F7115B">
        <w:rPr>
          <w:noProof/>
          <w:lang w:eastAsia="en-AU"/>
        </w:rPr>
        <w:pict>
          <v:shapetype id="_x0000_t202" coordsize="21600,21600" o:spt="202" path="m0,0l0,21600,21600,21600,21600,0xe">
            <v:stroke joinstyle="miter"/>
            <v:path gradientshapeok="t" o:connecttype="rect"/>
          </v:shapetype>
          <v:shape id="Text Box 6" o:spid="_x0000_s1026" type="#_x0000_t202" style="position:absolute;margin-left:-50.65pt;margin-top:-84.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v:textbox>
          </v:shape>
        </w:pict>
      </w:r>
      <w:r w:rsidR="007E1700">
        <w:rPr>
          <w:noProof/>
          <w:lang w:val="en-US"/>
        </w:rPr>
        <w:drawing>
          <wp:anchor distT="0" distB="0" distL="114300" distR="114300" simplePos="0" relativeHeight="251658752" behindDoc="1" locked="0" layoutInCell="1" allowOverlap="1">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543560"/>
                    </a:xfrm>
                    <a:prstGeom prst="rect">
                      <a:avLst/>
                    </a:prstGeom>
                    <a:noFill/>
                  </pic:spPr>
                </pic:pic>
              </a:graphicData>
            </a:graphic>
          </wp:anchor>
        </w:drawing>
      </w:r>
      <w:r w:rsidR="007E1700">
        <w:rPr>
          <w:noProof/>
          <w:lang w:val="en-US"/>
        </w:rPr>
        <w:drawing>
          <wp:anchor distT="0" distB="0" distL="114300" distR="114300" simplePos="0" relativeHeight="251657728" behindDoc="1" locked="0" layoutInCell="1" allowOverlap="1">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15015" cy="1333500"/>
                    </a:xfrm>
                    <a:prstGeom prst="rect">
                      <a:avLst/>
                    </a:prstGeom>
                    <a:noFill/>
                  </pic:spPr>
                </pic:pic>
              </a:graphicData>
            </a:graphic>
          </wp:anchor>
        </w:drawing>
      </w:r>
    </w:p>
    <w:p w:rsidR="00803810" w:rsidRPr="007C2461" w:rsidRDefault="00803810" w:rsidP="00803810">
      <w:pPr>
        <w:rPr>
          <w:rFonts w:ascii="Avenir LT 55 Roman" w:hAnsi="Avenir LT 55 Roman" w:cs="Arial"/>
          <w:color w:val="FF6600"/>
          <w:sz w:val="22"/>
          <w:szCs w:val="22"/>
          <w:u w:val="single"/>
        </w:rPr>
      </w:pPr>
      <w:r w:rsidRPr="007C2461">
        <w:rPr>
          <w:rFonts w:ascii="Avenir LT 55 Roman" w:hAnsi="Avenir LT 55 Roman" w:cs="Arial"/>
          <w:color w:val="002060"/>
          <w:sz w:val="22"/>
          <w:szCs w:val="22"/>
          <w:u w:val="single"/>
        </w:rPr>
        <w:t>Thursday 31 October 2013</w:t>
      </w:r>
    </w:p>
    <w:p w:rsidR="00803810" w:rsidRPr="00803810" w:rsidRDefault="00803810" w:rsidP="00803810">
      <w:pPr>
        <w:jc w:val="center"/>
        <w:rPr>
          <w:rFonts w:ascii="Avenir LT 55 Roman" w:hAnsi="Avenir LT 55 Roman" w:cs="Arial"/>
          <w:b/>
          <w:color w:val="FF6600"/>
        </w:rPr>
      </w:pPr>
    </w:p>
    <w:p w:rsidR="00803810" w:rsidRPr="00803810" w:rsidRDefault="00803810" w:rsidP="00803810">
      <w:pPr>
        <w:jc w:val="center"/>
        <w:rPr>
          <w:rFonts w:ascii="Avenir LT 55 Roman" w:hAnsi="Avenir LT 55 Roman" w:cs="Arial"/>
          <w:b/>
          <w:color w:val="FF6600"/>
          <w:sz w:val="36"/>
          <w:szCs w:val="36"/>
        </w:rPr>
      </w:pPr>
      <w:r w:rsidRPr="00803810">
        <w:rPr>
          <w:rFonts w:ascii="Avenir LT 55 Roman" w:hAnsi="Avenir LT 55 Roman" w:cs="Arial"/>
          <w:b/>
          <w:color w:val="FF6600"/>
          <w:sz w:val="36"/>
          <w:szCs w:val="36"/>
        </w:rPr>
        <w:t>70% of Australians will head online for festive season purchases as financial wellbeing reaches record high.</w:t>
      </w:r>
    </w:p>
    <w:p w:rsidR="00803810" w:rsidRPr="00CF6C61" w:rsidRDefault="00803810" w:rsidP="00803810">
      <w:pPr>
        <w:jc w:val="center"/>
        <w:rPr>
          <w:rFonts w:ascii="Arial" w:hAnsi="Arial" w:cs="Arial"/>
          <w:b/>
          <w:sz w:val="28"/>
          <w:szCs w:val="28"/>
        </w:rPr>
      </w:pPr>
    </w:p>
    <w:p w:rsidR="00803810" w:rsidRPr="00803810" w:rsidRDefault="00803810" w:rsidP="00803810">
      <w:pPr>
        <w:autoSpaceDE w:val="0"/>
        <w:autoSpaceDN w:val="0"/>
        <w:adjustRightInd w:val="0"/>
        <w:rPr>
          <w:rFonts w:ascii="Avenir LT 35 Light" w:hAnsi="Avenir LT 35 Light" w:cs="Arial"/>
          <w:color w:val="002060"/>
          <w:sz w:val="22"/>
          <w:szCs w:val="22"/>
          <w:lang w:eastAsia="en-AU"/>
        </w:rPr>
      </w:pPr>
      <w:r w:rsidRPr="00803810">
        <w:rPr>
          <w:rFonts w:ascii="Avenir LT 35 Light" w:hAnsi="Avenir LT 35 Light" w:cs="Arial"/>
          <w:color w:val="002060"/>
          <w:sz w:val="22"/>
          <w:szCs w:val="22"/>
          <w:lang w:eastAsia="en-AU"/>
        </w:rPr>
        <w:t xml:space="preserve">Seven out of ten Australians plan to shop online this Christmas, and Gen Y and families are leading the way with one in four (23%) planning to </w:t>
      </w:r>
      <w:r w:rsidR="00CF11DA">
        <w:rPr>
          <w:rFonts w:ascii="Avenir LT 35 Light" w:hAnsi="Avenir LT 35 Light" w:cs="Arial"/>
          <w:color w:val="002060"/>
          <w:sz w:val="22"/>
          <w:szCs w:val="22"/>
          <w:lang w:eastAsia="en-AU"/>
        </w:rPr>
        <w:t xml:space="preserve">do more online shopping </w:t>
      </w:r>
      <w:r w:rsidRPr="00803810">
        <w:rPr>
          <w:rFonts w:ascii="Avenir LT 35 Light" w:hAnsi="Avenir LT 35 Light" w:cs="Arial"/>
          <w:color w:val="002060"/>
          <w:sz w:val="22"/>
          <w:szCs w:val="22"/>
          <w:lang w:eastAsia="en-AU"/>
        </w:rPr>
        <w:t>this festive season than last.</w:t>
      </w:r>
    </w:p>
    <w:p w:rsidR="00803810" w:rsidRDefault="00803810" w:rsidP="00803810">
      <w:pPr>
        <w:autoSpaceDE w:val="0"/>
        <w:autoSpaceDN w:val="0"/>
        <w:adjustRightInd w:val="0"/>
        <w:rPr>
          <w:rFonts w:ascii="Avenir LT 35 Light" w:hAnsi="Avenir LT 35 Light" w:cs="Arial"/>
          <w:b/>
          <w:color w:val="002060"/>
          <w:sz w:val="22"/>
          <w:szCs w:val="22"/>
        </w:rPr>
      </w:pPr>
    </w:p>
    <w:p w:rsidR="00CF11DA" w:rsidRDefault="00CF11DA" w:rsidP="00803810">
      <w:pPr>
        <w:autoSpaceDE w:val="0"/>
        <w:autoSpaceDN w:val="0"/>
        <w:adjustRightInd w:val="0"/>
        <w:rPr>
          <w:rFonts w:ascii="Avenir LT 35 Light" w:hAnsi="Avenir LT 35 Light" w:cs="Arial"/>
          <w:b/>
          <w:color w:val="002060"/>
          <w:sz w:val="22"/>
          <w:szCs w:val="22"/>
        </w:rPr>
      </w:pPr>
      <w:r>
        <w:rPr>
          <w:rFonts w:ascii="Avenir LT 35 Light" w:hAnsi="Avenir LT 35 Light" w:cs="Arial"/>
          <w:b/>
          <w:color w:val="002060"/>
          <w:sz w:val="22"/>
          <w:szCs w:val="22"/>
        </w:rPr>
        <w:t>Key findings</w:t>
      </w:r>
      <w:r w:rsidR="008D1C70">
        <w:rPr>
          <w:rFonts w:ascii="Avenir LT 35 Light" w:hAnsi="Avenir LT 35 Light" w:cs="Arial"/>
          <w:b/>
          <w:color w:val="002060"/>
          <w:sz w:val="22"/>
          <w:szCs w:val="22"/>
        </w:rPr>
        <w:t xml:space="preserve"> of the Q3 ING DIRECT Financial Wellbeing Index</w:t>
      </w:r>
      <w:r>
        <w:rPr>
          <w:rFonts w:ascii="Avenir LT 35 Light" w:hAnsi="Avenir LT 35 Light" w:cs="Arial"/>
          <w:b/>
          <w:color w:val="002060"/>
          <w:sz w:val="22"/>
          <w:szCs w:val="22"/>
        </w:rPr>
        <w:t>:</w:t>
      </w:r>
    </w:p>
    <w:p w:rsidR="00CF11DA" w:rsidRPr="00803810" w:rsidRDefault="00CF11DA" w:rsidP="00CF11DA">
      <w:pPr>
        <w:pStyle w:val="ListParagraph"/>
        <w:numPr>
          <w:ilvl w:val="0"/>
          <w:numId w:val="4"/>
        </w:numPr>
        <w:autoSpaceDE w:val="0"/>
        <w:autoSpaceDN w:val="0"/>
        <w:adjustRightInd w:val="0"/>
        <w:spacing w:after="0" w:line="240" w:lineRule="auto"/>
        <w:rPr>
          <w:rFonts w:ascii="Avenir LT 35 Light" w:hAnsi="Avenir LT 35 Light" w:cs="Arial"/>
          <w:color w:val="002060"/>
          <w:lang w:val="en-AU" w:eastAsia="en-AU"/>
        </w:rPr>
      </w:pPr>
      <w:r w:rsidRPr="00803810">
        <w:rPr>
          <w:rFonts w:ascii="Avenir LT 35 Light" w:hAnsi="Avenir LT 35 Light" w:cs="Arial"/>
          <w:color w:val="002060"/>
          <w:lang w:val="en-AU" w:eastAsia="en-AU"/>
        </w:rPr>
        <w:t>70% of households plan to do at least part of their Christmas shopping online.</w:t>
      </w:r>
    </w:p>
    <w:p w:rsidR="00CF11DA" w:rsidRPr="00803810" w:rsidRDefault="00CF11DA" w:rsidP="00CF11DA">
      <w:pPr>
        <w:pStyle w:val="ListParagraph"/>
        <w:numPr>
          <w:ilvl w:val="0"/>
          <w:numId w:val="4"/>
        </w:numPr>
        <w:autoSpaceDE w:val="0"/>
        <w:autoSpaceDN w:val="0"/>
        <w:adjustRightInd w:val="0"/>
        <w:spacing w:after="0" w:line="240" w:lineRule="auto"/>
        <w:rPr>
          <w:rFonts w:ascii="Avenir LT 35 Light" w:hAnsi="Avenir LT 35 Light" w:cs="Arial"/>
          <w:color w:val="002060"/>
          <w:lang w:val="en-AU" w:eastAsia="en-AU"/>
        </w:rPr>
      </w:pPr>
      <w:r w:rsidRPr="00803810">
        <w:rPr>
          <w:rFonts w:ascii="Avenir LT 35 Light" w:hAnsi="Avenir LT 35 Light" w:cs="Arial"/>
          <w:color w:val="002060"/>
          <w:lang w:val="en-AU" w:eastAsia="en-AU"/>
        </w:rPr>
        <w:t xml:space="preserve">Only 18% of Australians say they </w:t>
      </w:r>
      <w:r w:rsidRPr="00803810">
        <w:rPr>
          <w:rFonts w:ascii="Avenir LT 35 Light" w:hAnsi="Avenir LT 35 Light" w:cs="Arial"/>
          <w:i/>
          <w:color w:val="002060"/>
          <w:lang w:val="en-AU" w:eastAsia="en-AU"/>
        </w:rPr>
        <w:t>won’t</w:t>
      </w:r>
      <w:r w:rsidRPr="00803810">
        <w:rPr>
          <w:rFonts w:ascii="Avenir LT 35 Light" w:hAnsi="Avenir LT 35 Light" w:cs="Arial"/>
          <w:color w:val="002060"/>
          <w:lang w:val="en-AU" w:eastAsia="en-AU"/>
        </w:rPr>
        <w:t xml:space="preserve"> shop online this Christmas. </w:t>
      </w:r>
    </w:p>
    <w:p w:rsidR="00CF11DA" w:rsidRPr="00803810" w:rsidRDefault="00CF11DA" w:rsidP="00CF11DA">
      <w:pPr>
        <w:pStyle w:val="ListParagraph"/>
        <w:numPr>
          <w:ilvl w:val="0"/>
          <w:numId w:val="4"/>
        </w:numPr>
        <w:autoSpaceDE w:val="0"/>
        <w:autoSpaceDN w:val="0"/>
        <w:adjustRightInd w:val="0"/>
        <w:spacing w:after="0" w:line="240" w:lineRule="auto"/>
        <w:rPr>
          <w:rFonts w:ascii="Avenir LT 35 Light" w:hAnsi="Avenir LT 35 Light" w:cs="Arial"/>
          <w:color w:val="002060"/>
          <w:lang w:val="en-AU" w:eastAsia="en-AU"/>
        </w:rPr>
      </w:pPr>
      <w:r w:rsidRPr="00803810">
        <w:rPr>
          <w:rFonts w:ascii="Avenir LT 35 Light" w:hAnsi="Avenir LT 35 Light" w:cs="Arial"/>
          <w:color w:val="002060"/>
          <w:lang w:val="en-AU" w:eastAsia="en-AU"/>
        </w:rPr>
        <w:t>Gen Y (aged 18-34) is embracing online shopping with 23% planning to shop more online this year than last year</w:t>
      </w:r>
    </w:p>
    <w:p w:rsidR="00CF11DA" w:rsidRPr="00803810" w:rsidRDefault="00CF11DA" w:rsidP="00CF11DA">
      <w:pPr>
        <w:pStyle w:val="ListParagraph"/>
        <w:numPr>
          <w:ilvl w:val="0"/>
          <w:numId w:val="4"/>
        </w:numPr>
        <w:autoSpaceDE w:val="0"/>
        <w:autoSpaceDN w:val="0"/>
        <w:adjustRightInd w:val="0"/>
        <w:spacing w:after="0" w:line="240" w:lineRule="auto"/>
        <w:rPr>
          <w:rFonts w:ascii="Avenir LT 35 Light" w:hAnsi="Avenir LT 35 Light" w:cs="Arial"/>
          <w:color w:val="002060"/>
          <w:lang w:val="en-AU" w:eastAsia="en-AU"/>
        </w:rPr>
      </w:pPr>
      <w:r w:rsidRPr="00803810">
        <w:rPr>
          <w:rFonts w:ascii="Avenir LT 35 Light" w:hAnsi="Avenir LT 35 Light" w:cs="Arial"/>
          <w:color w:val="002060"/>
          <w:lang w:val="en-AU" w:eastAsia="en-AU"/>
        </w:rPr>
        <w:t xml:space="preserve">51% </w:t>
      </w:r>
      <w:r>
        <w:rPr>
          <w:rFonts w:ascii="Avenir LT 35 Light" w:hAnsi="Avenir LT 35 Light" w:cs="Arial"/>
          <w:color w:val="002060"/>
          <w:lang w:val="en-AU" w:eastAsia="en-AU"/>
        </w:rPr>
        <w:t xml:space="preserve">say they’ll head online to save money; </w:t>
      </w:r>
      <w:r w:rsidRPr="00803810">
        <w:rPr>
          <w:rFonts w:ascii="Avenir LT 35 Light" w:hAnsi="Avenir LT 35 Light" w:cs="Arial"/>
          <w:color w:val="002060"/>
          <w:lang w:val="en-AU" w:eastAsia="en-AU"/>
        </w:rPr>
        <w:t>followed by 36% to save time.</w:t>
      </w:r>
    </w:p>
    <w:p w:rsidR="00CF11DA" w:rsidRDefault="00CF11DA" w:rsidP="00CF11DA">
      <w:pPr>
        <w:pStyle w:val="ListParagraph"/>
        <w:numPr>
          <w:ilvl w:val="0"/>
          <w:numId w:val="4"/>
        </w:numPr>
        <w:autoSpaceDE w:val="0"/>
        <w:autoSpaceDN w:val="0"/>
        <w:adjustRightInd w:val="0"/>
        <w:spacing w:after="0" w:line="240" w:lineRule="auto"/>
        <w:rPr>
          <w:rFonts w:ascii="Avenir LT 35 Light" w:hAnsi="Avenir LT 35 Light" w:cs="Arial"/>
          <w:color w:val="002060"/>
          <w:lang w:val="en-AU" w:eastAsia="en-AU"/>
        </w:rPr>
      </w:pPr>
      <w:r w:rsidRPr="00803810">
        <w:rPr>
          <w:rFonts w:ascii="Avenir LT 35 Light" w:hAnsi="Avenir LT 35 Light" w:cs="Arial"/>
          <w:color w:val="002060"/>
          <w:lang w:val="en-AU" w:eastAsia="en-AU"/>
        </w:rPr>
        <w:t>Among those who plan to shop online this Christmas, the most likely purchases are toys and games (37%), clothing (27%) and gift vouchers/experiences (26%).</w:t>
      </w:r>
    </w:p>
    <w:p w:rsidR="00CF11DA" w:rsidRPr="00803810" w:rsidRDefault="00CF11DA" w:rsidP="00CF11DA">
      <w:pPr>
        <w:pStyle w:val="ListParagraph"/>
        <w:numPr>
          <w:ilvl w:val="0"/>
          <w:numId w:val="4"/>
        </w:numPr>
        <w:autoSpaceDE w:val="0"/>
        <w:autoSpaceDN w:val="0"/>
        <w:adjustRightInd w:val="0"/>
        <w:spacing w:after="0" w:line="240" w:lineRule="auto"/>
        <w:rPr>
          <w:rFonts w:ascii="Avenir LT 35 Light" w:hAnsi="Avenir LT 35 Light" w:cs="Arial"/>
          <w:color w:val="002060"/>
          <w:lang w:val="en-AU" w:eastAsia="en-AU"/>
        </w:rPr>
      </w:pPr>
      <w:r w:rsidRPr="00803810">
        <w:rPr>
          <w:rFonts w:ascii="Avenir LT 35 Light" w:hAnsi="Avenir LT 35 Light" w:cs="Arial"/>
          <w:color w:val="002060"/>
          <w:lang w:eastAsia="en-AU"/>
        </w:rPr>
        <w:t xml:space="preserve">37% </w:t>
      </w:r>
      <w:r>
        <w:rPr>
          <w:rFonts w:ascii="Avenir LT 35 Light" w:hAnsi="Avenir LT 35 Light" w:cs="Arial"/>
          <w:color w:val="002060"/>
          <w:lang w:eastAsia="en-AU"/>
        </w:rPr>
        <w:t>say they’</w:t>
      </w:r>
      <w:r w:rsidRPr="00803810">
        <w:rPr>
          <w:rFonts w:ascii="Avenir LT 35 Light" w:hAnsi="Avenir LT 35 Light" w:cs="Arial"/>
          <w:color w:val="002060"/>
          <w:lang w:eastAsia="en-AU"/>
        </w:rPr>
        <w:t>ve had a disappointing experience online</w:t>
      </w:r>
    </w:p>
    <w:p w:rsidR="00CF11DA" w:rsidRDefault="00CF11DA" w:rsidP="00803810">
      <w:pPr>
        <w:autoSpaceDE w:val="0"/>
        <w:autoSpaceDN w:val="0"/>
        <w:adjustRightInd w:val="0"/>
        <w:rPr>
          <w:rFonts w:ascii="Avenir LT 35 Light" w:hAnsi="Avenir LT 35 Light" w:cs="Arial"/>
          <w:b/>
          <w:color w:val="002060"/>
          <w:sz w:val="22"/>
          <w:szCs w:val="22"/>
        </w:rPr>
      </w:pPr>
    </w:p>
    <w:p w:rsidR="00CF11DA" w:rsidRDefault="00CF11DA" w:rsidP="00CF11DA">
      <w:pPr>
        <w:autoSpaceDE w:val="0"/>
        <w:autoSpaceDN w:val="0"/>
        <w:adjustRightInd w:val="0"/>
        <w:rPr>
          <w:rFonts w:ascii="Avenir LT 35 Light" w:hAnsi="Avenir LT 35 Light" w:cs="Arial"/>
          <w:b/>
          <w:color w:val="002060"/>
          <w:sz w:val="22"/>
          <w:szCs w:val="22"/>
          <w:lang w:eastAsia="en-AU"/>
        </w:rPr>
      </w:pPr>
      <w:r w:rsidRPr="00803810">
        <w:rPr>
          <w:rFonts w:ascii="Avenir LT 35 Light" w:hAnsi="Avenir LT 35 Light" w:cs="Arial"/>
          <w:b/>
          <w:color w:val="002060"/>
          <w:sz w:val="22"/>
          <w:szCs w:val="22"/>
          <w:lang w:eastAsia="en-AU"/>
        </w:rPr>
        <w:t>Household confidence improves</w:t>
      </w:r>
      <w:r>
        <w:rPr>
          <w:rFonts w:ascii="Avenir LT 35 Light" w:hAnsi="Avenir LT 35 Light" w:cs="Arial"/>
          <w:b/>
          <w:color w:val="002060"/>
          <w:sz w:val="22"/>
          <w:szCs w:val="22"/>
          <w:lang w:eastAsia="en-AU"/>
        </w:rPr>
        <w:t xml:space="preserve"> </w:t>
      </w:r>
    </w:p>
    <w:p w:rsidR="00CF11DA" w:rsidRPr="00803810" w:rsidRDefault="00CF11DA" w:rsidP="00CF11DA">
      <w:pPr>
        <w:autoSpaceDE w:val="0"/>
        <w:autoSpaceDN w:val="0"/>
        <w:adjustRightInd w:val="0"/>
        <w:rPr>
          <w:rFonts w:ascii="Avenir LT 35 Light" w:hAnsi="Avenir LT 35 Light" w:cs="Arial"/>
          <w:b/>
          <w:color w:val="002060"/>
          <w:sz w:val="22"/>
          <w:szCs w:val="22"/>
        </w:rPr>
      </w:pPr>
    </w:p>
    <w:p w:rsidR="00CF11DA" w:rsidRPr="00803810" w:rsidRDefault="00CF11DA" w:rsidP="00CF11DA">
      <w:pPr>
        <w:autoSpaceDE w:val="0"/>
        <w:autoSpaceDN w:val="0"/>
        <w:adjustRightInd w:val="0"/>
        <w:rPr>
          <w:rFonts w:ascii="Avenir LT 35 Light" w:hAnsi="Avenir LT 35 Light" w:cs="Arial"/>
          <w:i/>
          <w:color w:val="002060"/>
          <w:sz w:val="22"/>
          <w:szCs w:val="22"/>
        </w:rPr>
      </w:pPr>
      <w:r w:rsidRPr="00803810">
        <w:rPr>
          <w:rFonts w:ascii="Avenir LT 35 Light" w:hAnsi="Avenir LT 35 Light" w:cs="Arial"/>
          <w:bCs/>
          <w:i/>
          <w:color w:val="002060"/>
          <w:sz w:val="22"/>
          <w:szCs w:val="22"/>
        </w:rPr>
        <w:t xml:space="preserve">The quarterly Financial Wellbeing Index </w:t>
      </w:r>
      <w:r w:rsidRPr="00803810">
        <w:rPr>
          <w:rFonts w:ascii="Avenir LT 35 Light" w:hAnsi="Avenir LT 35 Light" w:cs="Arial"/>
          <w:i/>
          <w:color w:val="002060"/>
          <w:sz w:val="22"/>
          <w:szCs w:val="22"/>
        </w:rPr>
        <w:t xml:space="preserve">rates household comfort levels across six key aspects of personal financial wellbeing including credit card and mortgage debt, savings, investments, household income and ability to pay bills. </w:t>
      </w:r>
    </w:p>
    <w:p w:rsidR="00CF11DA" w:rsidRPr="00803810" w:rsidRDefault="00CF11DA" w:rsidP="00CF11DA">
      <w:pPr>
        <w:pStyle w:val="ListParagraph"/>
        <w:autoSpaceDE w:val="0"/>
        <w:autoSpaceDN w:val="0"/>
        <w:adjustRightInd w:val="0"/>
        <w:spacing w:after="0" w:line="240" w:lineRule="auto"/>
        <w:rPr>
          <w:rFonts w:ascii="Avenir LT 35 Light" w:hAnsi="Avenir LT 35 Light" w:cs="Arial"/>
          <w:b/>
          <w:color w:val="002060"/>
          <w:lang w:val="en-AU"/>
        </w:rPr>
      </w:pPr>
    </w:p>
    <w:p w:rsidR="00CF11DA" w:rsidRPr="00803810" w:rsidRDefault="00CF11DA" w:rsidP="00CF11DA">
      <w:pPr>
        <w:autoSpaceDE w:val="0"/>
        <w:autoSpaceDN w:val="0"/>
        <w:adjustRightInd w:val="0"/>
        <w:rPr>
          <w:rFonts w:ascii="Avenir LT 35 Light" w:hAnsi="Avenir LT 35 Light" w:cs="Arial"/>
          <w:b/>
          <w:color w:val="002060"/>
          <w:sz w:val="22"/>
          <w:szCs w:val="22"/>
        </w:rPr>
      </w:pPr>
      <w:r w:rsidRPr="00803810">
        <w:rPr>
          <w:rFonts w:ascii="Avenir LT 35 Light" w:hAnsi="Avenir LT 35 Light" w:cs="Arial"/>
          <w:b/>
          <w:color w:val="002060"/>
          <w:sz w:val="22"/>
          <w:szCs w:val="22"/>
        </w:rPr>
        <w:t>The ING DIRECT Financial Wellbeing Index indicates Australian households are experiencing their highest level of financial wellbeing since tracking began in Q1 2010. The Index score for Q3 2013 rose to 111.5 up from 107.8 in Q2 - the first time the Index has exceeded 110.0.</w:t>
      </w:r>
    </w:p>
    <w:p w:rsidR="00CF11DA" w:rsidRDefault="00CF11DA" w:rsidP="00CF11DA">
      <w:pPr>
        <w:autoSpaceDE w:val="0"/>
        <w:autoSpaceDN w:val="0"/>
        <w:adjustRightInd w:val="0"/>
        <w:rPr>
          <w:rFonts w:ascii="Avenir LT 35 Light" w:hAnsi="Avenir LT 35 Light" w:cs="Arial"/>
          <w:color w:val="002060"/>
          <w:sz w:val="22"/>
          <w:szCs w:val="22"/>
        </w:rPr>
      </w:pPr>
    </w:p>
    <w:p w:rsidR="00803810" w:rsidRPr="00CF11DA" w:rsidRDefault="00CF11DA" w:rsidP="00CF11DA">
      <w:pPr>
        <w:autoSpaceDE w:val="0"/>
        <w:autoSpaceDN w:val="0"/>
        <w:adjustRightInd w:val="0"/>
        <w:rPr>
          <w:rFonts w:ascii="Avenir LT 35 Light" w:hAnsi="Avenir LT 35 Light" w:cs="Arial"/>
          <w:color w:val="002060"/>
          <w:sz w:val="22"/>
          <w:szCs w:val="22"/>
          <w:lang w:eastAsia="en-AU"/>
        </w:rPr>
      </w:pPr>
      <w:r w:rsidRPr="00803810">
        <w:rPr>
          <w:rFonts w:ascii="Avenir LT 35 Light" w:hAnsi="Avenir LT 35 Light" w:cs="Arial"/>
          <w:color w:val="002060"/>
          <w:sz w:val="22"/>
          <w:szCs w:val="22"/>
        </w:rPr>
        <w:t>Comfort levels</w:t>
      </w:r>
      <w:r w:rsidRPr="00803810">
        <w:rPr>
          <w:rFonts w:ascii="Avenir LT 35 Light" w:hAnsi="Avenir LT 35 Light" w:cs="Arial"/>
          <w:b/>
          <w:color w:val="002060"/>
          <w:sz w:val="22"/>
          <w:szCs w:val="22"/>
        </w:rPr>
        <w:t xml:space="preserve"> </w:t>
      </w:r>
      <w:r w:rsidRPr="00803810">
        <w:rPr>
          <w:rFonts w:ascii="Avenir LT 35 Light" w:hAnsi="Avenir LT 35 Light" w:cs="Arial"/>
          <w:color w:val="002060"/>
          <w:sz w:val="22"/>
          <w:szCs w:val="22"/>
        </w:rPr>
        <w:t xml:space="preserve">across all six indicators rose in Q3. In particular, </w:t>
      </w:r>
      <w:r w:rsidRPr="00803810">
        <w:rPr>
          <w:rFonts w:ascii="Avenir LT 35 Light" w:hAnsi="Avenir LT 35 Light" w:cs="Arial"/>
          <w:color w:val="002060"/>
          <w:sz w:val="22"/>
          <w:szCs w:val="22"/>
          <w:lang w:eastAsia="en-AU"/>
        </w:rPr>
        <w:t>comfort with both long term debt (mortgages) and short term debt (credit cards) is very high. Seven out of ten households (69%) say they are ‘very comfortable’ with their mortgage (up from 65% in Q2), and 60% are ‘very comfortable’ with their credit card debt (up from 55% in Q1).</w:t>
      </w:r>
    </w:p>
    <w:p w:rsidR="00803810" w:rsidRPr="00803810" w:rsidRDefault="00803810" w:rsidP="00803810">
      <w:pPr>
        <w:autoSpaceDE w:val="0"/>
        <w:autoSpaceDN w:val="0"/>
        <w:adjustRightInd w:val="0"/>
        <w:rPr>
          <w:rFonts w:ascii="Avenir LT 35 Light" w:hAnsi="Avenir LT 35 Light" w:cs="Arial"/>
          <w:color w:val="002060"/>
          <w:sz w:val="22"/>
          <w:szCs w:val="22"/>
          <w:lang w:eastAsia="en-AU"/>
        </w:rPr>
      </w:pPr>
    </w:p>
    <w:p w:rsidR="00803810" w:rsidRPr="00803810" w:rsidRDefault="00803810" w:rsidP="00803810">
      <w:pPr>
        <w:autoSpaceDE w:val="0"/>
        <w:autoSpaceDN w:val="0"/>
        <w:adjustRightInd w:val="0"/>
        <w:rPr>
          <w:rFonts w:ascii="Avenir LT 35 Light" w:hAnsi="Avenir LT 35 Light" w:cs="Arial"/>
          <w:color w:val="002060"/>
          <w:sz w:val="22"/>
          <w:szCs w:val="22"/>
          <w:lang w:eastAsia="en-AU"/>
        </w:rPr>
      </w:pPr>
      <w:r w:rsidRPr="00803810">
        <w:rPr>
          <w:rFonts w:ascii="Avenir LT 35 Light" w:hAnsi="Avenir LT 35 Light" w:cs="Arial"/>
          <w:color w:val="002060"/>
          <w:sz w:val="22"/>
          <w:szCs w:val="22"/>
          <w:lang w:eastAsia="en-AU"/>
        </w:rPr>
        <w:t>Comfort levels with household savings is improving, with 25% saying they are ‘very uncomfortable’ with their saving - the lowest level since 2010.</w:t>
      </w:r>
    </w:p>
    <w:p w:rsidR="00803810" w:rsidRPr="00803810" w:rsidRDefault="00803810" w:rsidP="00803810">
      <w:pPr>
        <w:autoSpaceDE w:val="0"/>
        <w:autoSpaceDN w:val="0"/>
        <w:adjustRightInd w:val="0"/>
        <w:rPr>
          <w:rFonts w:ascii="Avenir LT 35 Light" w:hAnsi="Avenir LT 35 Light" w:cs="Arial"/>
          <w:color w:val="002060"/>
          <w:sz w:val="22"/>
          <w:szCs w:val="22"/>
          <w:lang w:eastAsia="en-AU"/>
        </w:rPr>
      </w:pPr>
    </w:p>
    <w:p w:rsidR="00803810" w:rsidRPr="00803810" w:rsidRDefault="00803810" w:rsidP="00803810">
      <w:pPr>
        <w:autoSpaceDE w:val="0"/>
        <w:autoSpaceDN w:val="0"/>
        <w:adjustRightInd w:val="0"/>
        <w:rPr>
          <w:rFonts w:ascii="Avenir LT 35 Light" w:hAnsi="Avenir LT 35 Light" w:cs="Arial"/>
          <w:color w:val="002060"/>
          <w:sz w:val="22"/>
          <w:szCs w:val="22"/>
          <w:lang w:eastAsia="en-AU"/>
        </w:rPr>
      </w:pPr>
      <w:r w:rsidRPr="00803810">
        <w:rPr>
          <w:rFonts w:ascii="Avenir LT 35 Light" w:hAnsi="Avenir LT 35 Light" w:cs="Arial"/>
          <w:color w:val="002060"/>
          <w:sz w:val="22"/>
          <w:szCs w:val="22"/>
          <w:lang w:eastAsia="en-AU"/>
        </w:rPr>
        <w:t>One in five (21%) of households are ‘very comfortable’ with their ability to pay household bills, the highest proportion since tracking commenced in 2010.</w:t>
      </w:r>
    </w:p>
    <w:p w:rsidR="00803810" w:rsidRPr="00803810" w:rsidRDefault="00803810" w:rsidP="00803810">
      <w:pPr>
        <w:pStyle w:val="NoSpacing"/>
        <w:rPr>
          <w:rFonts w:ascii="Avenir LT 35 Light" w:hAnsi="Avenir LT 35 Light" w:cs="Arial"/>
          <w:color w:val="002060"/>
        </w:rPr>
      </w:pPr>
    </w:p>
    <w:p w:rsidR="00803810" w:rsidRPr="00CF11DA" w:rsidRDefault="00803810" w:rsidP="00803810">
      <w:pPr>
        <w:pStyle w:val="NoSpacing"/>
        <w:rPr>
          <w:rFonts w:ascii="Avenir LT 35 Light" w:hAnsi="Avenir LT 35 Light" w:cs="Arial"/>
          <w:b/>
          <w:color w:val="002060"/>
        </w:rPr>
      </w:pPr>
      <w:r w:rsidRPr="00CF11DA">
        <w:rPr>
          <w:rFonts w:ascii="Avenir LT 35 Light" w:hAnsi="Avenir LT 35 Light" w:cs="Arial"/>
          <w:b/>
          <w:color w:val="002060"/>
        </w:rPr>
        <w:t>Key drivers for shopping online this Christmas are:</w:t>
      </w:r>
    </w:p>
    <w:p w:rsidR="00803810" w:rsidRPr="00803810" w:rsidRDefault="00803810" w:rsidP="00803810">
      <w:pPr>
        <w:pStyle w:val="NoSpacing"/>
        <w:numPr>
          <w:ilvl w:val="0"/>
          <w:numId w:val="5"/>
        </w:numPr>
        <w:rPr>
          <w:rFonts w:ascii="Avenir LT 35 Light" w:hAnsi="Avenir LT 35 Light" w:cs="Arial"/>
          <w:color w:val="002060"/>
        </w:rPr>
      </w:pPr>
      <w:r w:rsidRPr="00803810">
        <w:rPr>
          <w:rFonts w:ascii="Avenir LT 35 Light" w:hAnsi="Avenir LT 35 Light" w:cs="Arial"/>
          <w:color w:val="002060"/>
        </w:rPr>
        <w:t>51% - to save money: it’s cheaper online. This rises to 60% among households who are uncomfortable with personal savings.</w:t>
      </w:r>
    </w:p>
    <w:p w:rsidR="00803810" w:rsidRPr="00803810" w:rsidRDefault="00803810" w:rsidP="00803810">
      <w:pPr>
        <w:pStyle w:val="NoSpacing"/>
        <w:numPr>
          <w:ilvl w:val="0"/>
          <w:numId w:val="5"/>
        </w:numPr>
        <w:rPr>
          <w:rFonts w:ascii="Avenir LT 35 Light" w:hAnsi="Avenir LT 35 Light" w:cs="Arial"/>
          <w:color w:val="002060"/>
        </w:rPr>
      </w:pPr>
      <w:r w:rsidRPr="00803810">
        <w:rPr>
          <w:rFonts w:ascii="Avenir LT 35 Light" w:hAnsi="Avenir LT 35 Light" w:cs="Arial"/>
          <w:color w:val="002060"/>
        </w:rPr>
        <w:t>36% - to save time; rising to 44% among Gen Y</w:t>
      </w:r>
    </w:p>
    <w:p w:rsidR="00803810" w:rsidRPr="00803810" w:rsidRDefault="00803810" w:rsidP="00803810">
      <w:pPr>
        <w:pStyle w:val="NoSpacing"/>
        <w:numPr>
          <w:ilvl w:val="0"/>
          <w:numId w:val="5"/>
        </w:numPr>
        <w:rPr>
          <w:rFonts w:ascii="Avenir LT 35 Light" w:hAnsi="Avenir LT 35 Light" w:cs="Arial"/>
          <w:color w:val="002060"/>
        </w:rPr>
      </w:pPr>
      <w:r w:rsidRPr="00803810">
        <w:rPr>
          <w:rFonts w:ascii="Avenir LT 35 Light" w:hAnsi="Avenir LT 35 Light" w:cs="Arial"/>
          <w:color w:val="002060"/>
        </w:rPr>
        <w:t>33% - to avoid the rush at the shops</w:t>
      </w:r>
    </w:p>
    <w:p w:rsidR="00803810" w:rsidRPr="00803810" w:rsidRDefault="00803810" w:rsidP="00803810">
      <w:pPr>
        <w:pStyle w:val="NoSpacing"/>
        <w:numPr>
          <w:ilvl w:val="0"/>
          <w:numId w:val="5"/>
        </w:numPr>
        <w:rPr>
          <w:rFonts w:ascii="Avenir LT 35 Light" w:hAnsi="Avenir LT 35 Light" w:cs="Arial"/>
          <w:color w:val="002060"/>
        </w:rPr>
      </w:pPr>
      <w:r w:rsidRPr="00803810">
        <w:rPr>
          <w:rFonts w:ascii="Avenir LT 35 Light" w:hAnsi="Avenir LT 35 Light" w:cs="Arial"/>
          <w:color w:val="002060"/>
        </w:rPr>
        <w:t>32% - to buy specific gifts not available in stores</w:t>
      </w:r>
    </w:p>
    <w:p w:rsidR="00803810" w:rsidRPr="00486F91" w:rsidRDefault="00803810" w:rsidP="00803810">
      <w:pPr>
        <w:pStyle w:val="NoSpacing"/>
        <w:numPr>
          <w:ilvl w:val="0"/>
          <w:numId w:val="5"/>
        </w:numPr>
        <w:rPr>
          <w:rFonts w:ascii="Avenir LT 35 Light" w:hAnsi="Avenir LT 35 Light" w:cs="Arial"/>
          <w:color w:val="002060"/>
        </w:rPr>
      </w:pPr>
      <w:r w:rsidRPr="00803810">
        <w:rPr>
          <w:rFonts w:ascii="Avenir LT 35 Light" w:hAnsi="Avenir LT 35 Light" w:cs="Arial"/>
          <w:color w:val="002060"/>
        </w:rPr>
        <w:t>20% - to buy gifts from overseas; rising to 29% among Gen Y</w:t>
      </w:r>
    </w:p>
    <w:p w:rsidR="00803810" w:rsidRDefault="00803810" w:rsidP="00803810">
      <w:pPr>
        <w:rPr>
          <w:rFonts w:ascii="Avenir LT 35 Light" w:hAnsi="Avenir LT 35 Light" w:cs="Arial"/>
          <w:color w:val="002060"/>
          <w:sz w:val="22"/>
          <w:szCs w:val="22"/>
        </w:rPr>
      </w:pPr>
      <w:r w:rsidRPr="00803810">
        <w:rPr>
          <w:rFonts w:ascii="Avenir LT 35 Light" w:hAnsi="Avenir LT 35 Light" w:cs="Arial"/>
          <w:color w:val="002060"/>
          <w:sz w:val="22"/>
          <w:szCs w:val="22"/>
        </w:rPr>
        <w:t>The overwhelming majority (65%) of online pu</w:t>
      </w:r>
      <w:r w:rsidR="00E2592F">
        <w:rPr>
          <w:rFonts w:ascii="Avenir LT 35 Light" w:hAnsi="Avenir LT 35 Light" w:cs="Arial"/>
          <w:color w:val="002060"/>
          <w:sz w:val="22"/>
          <w:szCs w:val="22"/>
        </w:rPr>
        <w:t>rchases will be paid for using online payment facilities</w:t>
      </w:r>
      <w:r w:rsidRPr="00803810">
        <w:rPr>
          <w:rFonts w:ascii="Avenir LT 35 Light" w:hAnsi="Avenir LT 35 Light" w:cs="Arial"/>
          <w:color w:val="002060"/>
          <w:sz w:val="22"/>
          <w:szCs w:val="22"/>
        </w:rPr>
        <w:t>, followed by credit cards (39%) and debit cards (24%).</w:t>
      </w:r>
    </w:p>
    <w:p w:rsidR="0073608D" w:rsidRPr="00803810" w:rsidRDefault="0073608D" w:rsidP="00803810">
      <w:pPr>
        <w:rPr>
          <w:rFonts w:ascii="Avenir LT 35 Light" w:hAnsi="Avenir LT 35 Light" w:cs="Arial"/>
          <w:color w:val="002060"/>
          <w:sz w:val="22"/>
          <w:szCs w:val="22"/>
        </w:rPr>
      </w:pPr>
    </w:p>
    <w:p w:rsidR="00803810" w:rsidRPr="00803810" w:rsidRDefault="0073608D" w:rsidP="00803810">
      <w:pPr>
        <w:pStyle w:val="NoSpacing"/>
        <w:spacing w:line="276" w:lineRule="auto"/>
        <w:rPr>
          <w:rFonts w:ascii="Avenir LT 35 Light" w:hAnsi="Avenir LT 35 Light" w:cs="Arial"/>
          <w:color w:val="002060"/>
        </w:rPr>
      </w:pPr>
      <w:r>
        <w:rPr>
          <w:rFonts w:ascii="Avenir LT 35 Light" w:hAnsi="Avenir LT 35 Light" w:cs="Arial"/>
          <w:color w:val="002060"/>
        </w:rPr>
        <w:t xml:space="preserve">Executive Director of Customer at ING DIRECT, John Arnott, </w:t>
      </w:r>
      <w:r w:rsidR="00803810" w:rsidRPr="00803810">
        <w:rPr>
          <w:rFonts w:ascii="Avenir LT 35 Light" w:hAnsi="Avenir LT 35 Light" w:cs="Arial"/>
          <w:color w:val="002060"/>
        </w:rPr>
        <w:t xml:space="preserve">says, “Low interest rates </w:t>
      </w:r>
      <w:r w:rsidR="00CF11DA">
        <w:rPr>
          <w:rFonts w:ascii="Avenir LT 35 Light" w:hAnsi="Avenir LT 35 Light" w:cs="Arial"/>
          <w:color w:val="002060"/>
        </w:rPr>
        <w:t xml:space="preserve">and improved confidence have given households </w:t>
      </w:r>
      <w:r w:rsidR="00803810" w:rsidRPr="00803810">
        <w:rPr>
          <w:rFonts w:ascii="Avenir LT 35 Light" w:hAnsi="Avenir LT 35 Light" w:cs="Arial"/>
          <w:color w:val="002060"/>
        </w:rPr>
        <w:t>a tremendous boost - especially in the key areas of home loan and credit card debt.”</w:t>
      </w:r>
    </w:p>
    <w:p w:rsidR="00803810" w:rsidRPr="00803810" w:rsidRDefault="00803810" w:rsidP="00803810">
      <w:pPr>
        <w:pStyle w:val="NoSpacing"/>
        <w:spacing w:line="276" w:lineRule="auto"/>
        <w:rPr>
          <w:rFonts w:ascii="Avenir LT 35 Light" w:hAnsi="Avenir LT 35 Light" w:cs="Arial"/>
          <w:color w:val="002060"/>
        </w:rPr>
      </w:pPr>
    </w:p>
    <w:p w:rsidR="006A0A45" w:rsidRPr="00803810" w:rsidRDefault="00803810" w:rsidP="00803810">
      <w:pPr>
        <w:pStyle w:val="NoSpacing"/>
        <w:spacing w:line="276" w:lineRule="auto"/>
        <w:rPr>
          <w:rFonts w:ascii="Avenir LT 35 Light" w:hAnsi="Avenir LT 35 Light" w:cs="Arial"/>
          <w:color w:val="002060"/>
        </w:rPr>
      </w:pPr>
      <w:r w:rsidRPr="00803810">
        <w:rPr>
          <w:rFonts w:ascii="Avenir LT 35 Light" w:hAnsi="Avenir LT 35 Light" w:cs="Arial"/>
          <w:color w:val="002060"/>
        </w:rPr>
        <w:t>“As Australians gear up for the annual Christmas spending season</w:t>
      </w:r>
      <w:r w:rsidR="002F6F29">
        <w:rPr>
          <w:rFonts w:ascii="Avenir LT 35 Light" w:hAnsi="Avenir LT 35 Light" w:cs="Arial"/>
          <w:color w:val="002060"/>
        </w:rPr>
        <w:t xml:space="preserve"> they </w:t>
      </w:r>
      <w:r w:rsidR="00D12939">
        <w:rPr>
          <w:rFonts w:ascii="Avenir LT 35 Light" w:hAnsi="Avenir LT 35 Light" w:cs="Arial"/>
          <w:color w:val="002060"/>
        </w:rPr>
        <w:t xml:space="preserve">continue to look for value and </w:t>
      </w:r>
      <w:r w:rsidR="002F6F29">
        <w:rPr>
          <w:rFonts w:ascii="Avenir LT 35 Light" w:hAnsi="Avenir LT 35 Light" w:cs="Arial"/>
          <w:color w:val="002060"/>
        </w:rPr>
        <w:t xml:space="preserve">convenience using digital channels </w:t>
      </w:r>
      <w:r w:rsidRPr="00803810">
        <w:rPr>
          <w:rFonts w:ascii="Avenir LT 35 Light" w:hAnsi="Avenir LT 35 Light" w:cs="Arial"/>
          <w:color w:val="002060"/>
        </w:rPr>
        <w:t xml:space="preserve">as a means of saving time and money.” </w:t>
      </w:r>
    </w:p>
    <w:p w:rsidR="005C3151" w:rsidRPr="001904A0" w:rsidRDefault="005C3151" w:rsidP="005C3151">
      <w:pPr>
        <w:pStyle w:val="PlainText"/>
        <w:spacing w:line="271" w:lineRule="auto"/>
        <w:rPr>
          <w:rFonts w:ascii="Avenir LT 35 Light" w:hAnsi="Avenir LT 35 Light" w:cs="Arial"/>
          <w:color w:val="002060"/>
        </w:rPr>
      </w:pPr>
      <w:r>
        <w:rPr>
          <w:rFonts w:ascii="Avenir LT 35 Light" w:hAnsi="Avenir LT 35 Light" w:cs="Arial"/>
          <w:color w:val="002060"/>
        </w:rPr>
        <w:t xml:space="preserve"> </w:t>
      </w:r>
    </w:p>
    <w:p w:rsidR="00C20FA1" w:rsidRDefault="00696E91" w:rsidP="00696E91">
      <w:pPr>
        <w:pStyle w:val="PlainText"/>
        <w:jc w:val="center"/>
        <w:rPr>
          <w:rFonts w:ascii="Avenir LT 35 Light" w:hAnsi="Avenir LT 35 Light" w:cs="Arial"/>
          <w:b/>
          <w:color w:val="002060"/>
          <w:szCs w:val="22"/>
        </w:rPr>
      </w:pPr>
      <w:r>
        <w:rPr>
          <w:rFonts w:ascii="Avenir LT 35 Light" w:hAnsi="Avenir LT 35 Light" w:cs="Arial"/>
          <w:b/>
          <w:color w:val="002060"/>
          <w:szCs w:val="22"/>
        </w:rPr>
        <w:t>-ENDS-</w:t>
      </w:r>
    </w:p>
    <w:p w:rsidR="00696E91" w:rsidRDefault="00696E91" w:rsidP="00696E91">
      <w:pPr>
        <w:rPr>
          <w:rFonts w:ascii="Avenir LT 35 Light" w:hAnsi="Avenir LT 35 Light" w:cs="Arial"/>
          <w:color w:val="000066"/>
        </w:rPr>
      </w:pPr>
    </w:p>
    <w:p w:rsidR="00696E91" w:rsidRPr="00286990" w:rsidRDefault="00696E91" w:rsidP="00696E91">
      <w:pPr>
        <w:widowControl w:val="0"/>
        <w:tabs>
          <w:tab w:val="left" w:pos="2520"/>
          <w:tab w:val="left" w:pos="5760"/>
        </w:tabs>
        <w:jc w:val="both"/>
        <w:rPr>
          <w:rFonts w:ascii="Avenir LT 35 Light" w:hAnsi="Avenir LT 35 Light" w:cs="Arial"/>
          <w:b/>
          <w:color w:val="000066"/>
        </w:rPr>
      </w:pPr>
      <w:r w:rsidRPr="00286990">
        <w:rPr>
          <w:rFonts w:ascii="Avenir LT 35 Light" w:hAnsi="Avenir LT 35 Light" w:cs="Arial"/>
          <w:b/>
          <w:color w:val="000066"/>
        </w:rPr>
        <w:t xml:space="preserve">Media contact: </w:t>
      </w:r>
    </w:p>
    <w:p w:rsidR="00696E91" w:rsidRPr="00286990" w:rsidRDefault="00696E91" w:rsidP="00696E9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Caroline Thomas</w:t>
      </w:r>
    </w:p>
    <w:p w:rsidR="00696E91" w:rsidRPr="00286990" w:rsidRDefault="00696E91" w:rsidP="00696E9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PR Manager, ING DIRECT</w:t>
      </w:r>
    </w:p>
    <w:p w:rsidR="00696E91" w:rsidRPr="00286990" w:rsidRDefault="00696E91" w:rsidP="00696E9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+61 2 9018 5160</w:t>
      </w:r>
    </w:p>
    <w:p w:rsidR="00696E91" w:rsidRPr="00286990" w:rsidRDefault="00696E91" w:rsidP="00696E9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+61 413 317 225</w:t>
      </w:r>
    </w:p>
    <w:p w:rsidR="00696E91" w:rsidRPr="00286990" w:rsidRDefault="00F7115B" w:rsidP="00696E91">
      <w:pPr>
        <w:rPr>
          <w:rFonts w:ascii="Avenir LT 35 Light" w:hAnsi="Avenir LT 35 Light"/>
          <w:color w:val="0000FF"/>
          <w:lang w:val="nl-NL"/>
        </w:rPr>
      </w:pPr>
      <w:hyperlink r:id="rId9" w:history="1">
        <w:r w:rsidR="00696E91" w:rsidRPr="00286990">
          <w:rPr>
            <w:rStyle w:val="Hyperlink"/>
            <w:rFonts w:ascii="Avenir LT 35 Light" w:hAnsi="Avenir LT 35 Light" w:cs="Arial"/>
            <w:lang w:val="nl-NL"/>
          </w:rPr>
          <w:t>caroline.thomas@ingdirect.com.au</w:t>
        </w:r>
      </w:hyperlink>
      <w:r w:rsidR="00696E91" w:rsidRPr="00286990">
        <w:rPr>
          <w:rStyle w:val="Hyperlink"/>
          <w:rFonts w:ascii="Avenir LT 35 Light" w:hAnsi="Avenir LT 35 Light" w:cs="Arial"/>
          <w:lang w:val="nl-NL"/>
        </w:rPr>
        <w:t xml:space="preserve"> </w:t>
      </w:r>
    </w:p>
    <w:p w:rsidR="00696E91" w:rsidRPr="00286990" w:rsidRDefault="00696E91" w:rsidP="00696E91">
      <w:pPr>
        <w:rPr>
          <w:rFonts w:ascii="Avenir LT 35 Light" w:hAnsi="Avenir LT 35 Light" w:cs="Arial"/>
          <w:color w:val="000066"/>
          <w:lang w:val="nl-NL"/>
        </w:rPr>
      </w:pPr>
    </w:p>
    <w:p w:rsidR="007F2F46" w:rsidRDefault="0073608D" w:rsidP="00696E91">
      <w:pPr>
        <w:widowControl w:val="0"/>
        <w:tabs>
          <w:tab w:val="left" w:pos="2520"/>
          <w:tab w:val="left" w:pos="5760"/>
        </w:tabs>
        <w:jc w:val="both"/>
        <w:rPr>
          <w:rFonts w:ascii="Avenir LT 35 Light" w:hAnsi="Avenir LT 35 Light" w:cs="Arial"/>
          <w:b/>
          <w:color w:val="000066"/>
          <w:lang w:val="nl-NL"/>
        </w:rPr>
      </w:pPr>
      <w:r>
        <w:rPr>
          <w:rFonts w:ascii="Avenir LT 35 Light" w:hAnsi="Avenir LT 35 Light" w:cs="Arial"/>
          <w:b/>
          <w:color w:val="000066"/>
          <w:lang w:val="nl-NL"/>
        </w:rPr>
        <w:t>Research methodology:</w:t>
      </w:r>
    </w:p>
    <w:p w:rsidR="0073608D" w:rsidRPr="00CF11DA" w:rsidRDefault="0073608D" w:rsidP="0073608D">
      <w:pPr>
        <w:pStyle w:val="NoSpacing"/>
        <w:rPr>
          <w:rFonts w:ascii="Avenir LT 35 Light" w:hAnsi="Avenir LT 35 Light" w:cs="Arial"/>
          <w:color w:val="002060"/>
          <w:sz w:val="20"/>
          <w:szCs w:val="20"/>
        </w:rPr>
      </w:pPr>
      <w:r w:rsidRPr="00CF11DA">
        <w:rPr>
          <w:rFonts w:ascii="Avenir LT 35 Light" w:hAnsi="Avenir LT 35 Light" w:cs="Arial"/>
          <w:color w:val="002060"/>
          <w:sz w:val="20"/>
          <w:szCs w:val="20"/>
        </w:rPr>
        <w:t>The ING DIRECT Fin</w:t>
      </w:r>
      <w:r w:rsidR="002A648B" w:rsidRPr="002A648B">
        <w:rPr>
          <w:rFonts w:ascii="Avenir LT 35 Light" w:hAnsi="Avenir LT 35 Light" w:cs="Arial"/>
          <w:color w:val="002060"/>
          <w:sz w:val="20"/>
          <w:szCs w:val="20"/>
        </w:rPr>
        <w:t>ancial Wellbeing Index was comp</w:t>
      </w:r>
      <w:r w:rsidRPr="00CF11DA">
        <w:rPr>
          <w:rFonts w:ascii="Avenir LT 35 Light" w:hAnsi="Avenir LT 35 Light" w:cs="Arial"/>
          <w:color w:val="002060"/>
          <w:sz w:val="20"/>
          <w:szCs w:val="20"/>
        </w:rPr>
        <w:t>i</w:t>
      </w:r>
      <w:r w:rsidR="002A648B">
        <w:rPr>
          <w:rFonts w:ascii="Avenir LT 35 Light" w:hAnsi="Avenir LT 35 Light" w:cs="Arial"/>
          <w:color w:val="002060"/>
          <w:sz w:val="20"/>
          <w:szCs w:val="20"/>
        </w:rPr>
        <w:t>l</w:t>
      </w:r>
      <w:r w:rsidRPr="00CF11DA">
        <w:rPr>
          <w:rFonts w:ascii="Avenir LT 35 Light" w:hAnsi="Avenir LT 35 Light" w:cs="Arial"/>
          <w:color w:val="002060"/>
          <w:sz w:val="20"/>
          <w:szCs w:val="20"/>
        </w:rPr>
        <w:t>ed by Galaxy Research from the online responses of 1,050</w:t>
      </w:r>
      <w:r w:rsidRPr="00CF11DA">
        <w:rPr>
          <w:rFonts w:ascii="Avenir LT 35 Light" w:hAnsi="Avenir LT 35 Light" w:cs="Arial"/>
          <w:color w:val="002060"/>
          <w:sz w:val="20"/>
          <w:szCs w:val="20"/>
          <w:lang w:val="en-AU"/>
        </w:rPr>
        <w:t xml:space="preserve"> households </w:t>
      </w:r>
      <w:r w:rsidRPr="00CF11DA">
        <w:rPr>
          <w:rFonts w:ascii="Avenir LT 35 Light" w:hAnsi="Avenir LT 35 Light" w:cs="Arial"/>
          <w:color w:val="002060"/>
          <w:sz w:val="20"/>
          <w:szCs w:val="20"/>
        </w:rPr>
        <w:t xml:space="preserve">between 4 October and 8 October </w:t>
      </w:r>
      <w:r w:rsidRPr="00CF11DA">
        <w:rPr>
          <w:rFonts w:ascii="Avenir LT 35 Light" w:hAnsi="Avenir LT 35 Light" w:cs="Arial"/>
          <w:color w:val="002060"/>
          <w:sz w:val="20"/>
          <w:szCs w:val="20"/>
          <w:lang w:val="en-AU"/>
        </w:rPr>
        <w:t>2013</w:t>
      </w:r>
      <w:r w:rsidRPr="00CF11DA">
        <w:rPr>
          <w:rFonts w:ascii="Avenir LT 35 Light" w:hAnsi="Avenir LT 35 Light" w:cs="Arial"/>
          <w:color w:val="002060"/>
          <w:sz w:val="20"/>
          <w:szCs w:val="20"/>
        </w:rPr>
        <w:t xml:space="preserve">. The data was weighted by region and household size to reflect the Australian household population based on the 2006 census. The level of savings reported in the study is also calibrated to APRA national bank total deposits (households) to ensure accuracy of household savings levels. </w:t>
      </w:r>
    </w:p>
    <w:p w:rsidR="0073608D" w:rsidRDefault="0073608D" w:rsidP="00696E91">
      <w:pPr>
        <w:widowControl w:val="0"/>
        <w:tabs>
          <w:tab w:val="left" w:pos="2520"/>
          <w:tab w:val="left" w:pos="5760"/>
        </w:tabs>
        <w:jc w:val="both"/>
        <w:rPr>
          <w:rFonts w:ascii="Avenir LT 35 Light" w:hAnsi="Avenir LT 35 Light" w:cs="Arial"/>
          <w:b/>
          <w:color w:val="000066"/>
          <w:lang w:val="nl-NL"/>
        </w:rPr>
      </w:pPr>
    </w:p>
    <w:p w:rsidR="00696E91" w:rsidRPr="00286990" w:rsidRDefault="00696E91" w:rsidP="00696E91">
      <w:pPr>
        <w:widowControl w:val="0"/>
        <w:tabs>
          <w:tab w:val="left" w:pos="2520"/>
          <w:tab w:val="left" w:pos="5760"/>
        </w:tabs>
        <w:jc w:val="both"/>
        <w:rPr>
          <w:rFonts w:ascii="Avenir LT 35 Light" w:hAnsi="Avenir LT 35 Light" w:cs="Arial"/>
          <w:b/>
          <w:color w:val="000066"/>
          <w:lang w:val="nl-NL"/>
        </w:rPr>
      </w:pPr>
      <w:r w:rsidRPr="00286990">
        <w:rPr>
          <w:rFonts w:ascii="Avenir LT 35 Light" w:hAnsi="Avenir LT 35 Light" w:cs="Arial"/>
          <w:b/>
          <w:color w:val="000066"/>
          <w:lang w:val="nl-NL"/>
        </w:rPr>
        <w:t>About ING DIRECT</w:t>
      </w:r>
    </w:p>
    <w:p w:rsidR="00696E91" w:rsidRPr="00286990" w:rsidRDefault="00696E91" w:rsidP="00696E91">
      <w:pPr>
        <w:rPr>
          <w:rFonts w:ascii="Avenir LT 35 Light" w:hAnsi="Avenir LT 35 Light" w:cs="Arial"/>
          <w:b/>
          <w:color w:val="000066"/>
        </w:rPr>
      </w:pPr>
      <w:r w:rsidRPr="00286990">
        <w:rPr>
          <w:rFonts w:ascii="Avenir LT 35 Light" w:hAnsi="Avenir LT 35 Light" w:cs="Arial"/>
          <w:color w:val="000066"/>
        </w:rPr>
        <w:t>ING DIRECT pioneered branchless banking in Australia by offering the first online, high interest, fee free savings account. Our low cost operating model allows us to pass these savings on to the customer in the form of great value products and services. Today, ING DIRECT has more tha</w:t>
      </w:r>
      <w:r w:rsidR="006A0A45">
        <w:rPr>
          <w:rFonts w:ascii="Avenir LT 35 Light" w:hAnsi="Avenir LT 35 Light" w:cs="Arial"/>
          <w:color w:val="000066"/>
        </w:rPr>
        <w:t>n 1.4 million customers with $30</w:t>
      </w:r>
      <w:r w:rsidRPr="00286990">
        <w:rPr>
          <w:rFonts w:ascii="Avenir LT 35 Light" w:hAnsi="Avenir LT 35 Light" w:cs="Arial"/>
          <w:color w:val="000066"/>
        </w:rPr>
        <w:t xml:space="preserve"> billion in deposits and $38 billion in mortgages and a range of products including transaction accounts and superannuation. </w:t>
      </w:r>
      <w:r w:rsidRPr="00286990">
        <w:rPr>
          <w:rFonts w:ascii="Avenir LT 35 Light" w:hAnsi="Avenir LT 35 Light" w:cs="Arial"/>
          <w:b/>
          <w:color w:val="000066"/>
        </w:rPr>
        <w:t>Please note ING DIRECT is never abbreviated to ING.</w:t>
      </w:r>
    </w:p>
    <w:p w:rsidR="00C20FA1" w:rsidRDefault="00C20FA1" w:rsidP="00721364">
      <w:pPr>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936086" w:rsidRDefault="00936086" w:rsidP="00CA55A3">
      <w:pPr>
        <w:jc w:val="cente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sectPr w:rsidR="00936086" w:rsidSect="00CA55A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70" w:rsidRDefault="008D3070">
      <w:r>
        <w:separator/>
      </w:r>
    </w:p>
  </w:endnote>
  <w:endnote w:type="continuationSeparator" w:id="0">
    <w:p w:rsidR="008D3070" w:rsidRDefault="008D307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e Havre Sketch Regular">
    <w:altName w:val="Arial"/>
    <w:charset w:val="00"/>
    <w:family w:val="auto"/>
    <w:pitch w:val="variable"/>
    <w:sig w:usb0="A0000AAF" w:usb1="5000005A" w:usb2="00000000" w:usb3="00000000" w:csb0="00000193" w:csb1="00000000"/>
  </w:font>
  <w:font w:name="Avenir LT 55 Roman">
    <w:altName w:val="Arial"/>
    <w:charset w:val="00"/>
    <w:family w:val="swiss"/>
    <w:pitch w:val="variable"/>
    <w:sig w:usb0="80000003" w:usb1="00000042" w:usb2="00000000" w:usb3="00000000" w:csb0="00000001" w:csb1="00000000"/>
  </w:font>
  <w:font w:name="Avenir LT 35 Light">
    <w:altName w:val="Arial"/>
    <w:charset w:val="00"/>
    <w:family w:val="swiss"/>
    <w:pitch w:val="variable"/>
    <w:sig w:usb0="80000003" w:usb1="00000042"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1A" w:rsidRDefault="00DE3B1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1A" w:rsidRDefault="00DE3B1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70" w:rsidRDefault="008D3070">
      <w:r>
        <w:separator/>
      </w:r>
    </w:p>
  </w:footnote>
  <w:footnote w:type="continuationSeparator" w:id="0">
    <w:p w:rsidR="008D3070" w:rsidRDefault="008D307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1A" w:rsidRDefault="00DE3B1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86" w:rsidRDefault="00936086" w:rsidP="000E6C10">
    <w:pPr>
      <w:pStyle w:val="Header"/>
      <w:jc w:val="right"/>
    </w:pPr>
  </w:p>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1A" w:rsidRDefault="00DE3B1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2">
    <w:nsid w:val="37E764E6"/>
    <w:multiLevelType w:val="hybridMultilevel"/>
    <w:tmpl w:val="1D769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467CFF"/>
    <w:multiLevelType w:val="hybridMultilevel"/>
    <w:tmpl w:val="3BC0B8E8"/>
    <w:lvl w:ilvl="0" w:tplc="FDE4D67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63103AA9"/>
    <w:multiLevelType w:val="hybridMultilevel"/>
    <w:tmpl w:val="61A67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2355D6"/>
    <w:multiLevelType w:val="hybridMultilevel"/>
    <w:tmpl w:val="8B502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7E1700"/>
    <w:rsid w:val="0000233C"/>
    <w:rsid w:val="00035317"/>
    <w:rsid w:val="000A6B3A"/>
    <w:rsid w:val="000E6C10"/>
    <w:rsid w:val="000F692B"/>
    <w:rsid w:val="001904A0"/>
    <w:rsid w:val="001B26E9"/>
    <w:rsid w:val="001C23E3"/>
    <w:rsid w:val="0020097E"/>
    <w:rsid w:val="0021336F"/>
    <w:rsid w:val="00254351"/>
    <w:rsid w:val="002A648B"/>
    <w:rsid w:val="002D774D"/>
    <w:rsid w:val="002F6F29"/>
    <w:rsid w:val="00344CC0"/>
    <w:rsid w:val="003A7EE7"/>
    <w:rsid w:val="003D706E"/>
    <w:rsid w:val="00454533"/>
    <w:rsid w:val="00455129"/>
    <w:rsid w:val="00486F91"/>
    <w:rsid w:val="004D61D3"/>
    <w:rsid w:val="004F15FD"/>
    <w:rsid w:val="00513836"/>
    <w:rsid w:val="00536B99"/>
    <w:rsid w:val="00545519"/>
    <w:rsid w:val="005828E6"/>
    <w:rsid w:val="00591696"/>
    <w:rsid w:val="005B5AB9"/>
    <w:rsid w:val="005C3151"/>
    <w:rsid w:val="005D7711"/>
    <w:rsid w:val="006120AE"/>
    <w:rsid w:val="00644FE3"/>
    <w:rsid w:val="006525E4"/>
    <w:rsid w:val="006627B9"/>
    <w:rsid w:val="00692788"/>
    <w:rsid w:val="00696E91"/>
    <w:rsid w:val="006A0A45"/>
    <w:rsid w:val="006C085A"/>
    <w:rsid w:val="006C4728"/>
    <w:rsid w:val="006D3E2A"/>
    <w:rsid w:val="00721364"/>
    <w:rsid w:val="0073608D"/>
    <w:rsid w:val="007C2461"/>
    <w:rsid w:val="007E1700"/>
    <w:rsid w:val="007F2F46"/>
    <w:rsid w:val="007F3F2E"/>
    <w:rsid w:val="007F4AE3"/>
    <w:rsid w:val="00803810"/>
    <w:rsid w:val="00846435"/>
    <w:rsid w:val="00863D35"/>
    <w:rsid w:val="008D1C70"/>
    <w:rsid w:val="008D3070"/>
    <w:rsid w:val="008F3BAD"/>
    <w:rsid w:val="00924C3B"/>
    <w:rsid w:val="00936086"/>
    <w:rsid w:val="00961C97"/>
    <w:rsid w:val="00981DCE"/>
    <w:rsid w:val="009F212F"/>
    <w:rsid w:val="00A438B4"/>
    <w:rsid w:val="00AB0AB8"/>
    <w:rsid w:val="00AC717B"/>
    <w:rsid w:val="00AE3677"/>
    <w:rsid w:val="00B35A9A"/>
    <w:rsid w:val="00B461D9"/>
    <w:rsid w:val="00B46AFF"/>
    <w:rsid w:val="00B52683"/>
    <w:rsid w:val="00B972D5"/>
    <w:rsid w:val="00C115E5"/>
    <w:rsid w:val="00C20FA1"/>
    <w:rsid w:val="00C72380"/>
    <w:rsid w:val="00CA55A3"/>
    <w:rsid w:val="00CF11DA"/>
    <w:rsid w:val="00D12939"/>
    <w:rsid w:val="00D954FF"/>
    <w:rsid w:val="00DA026A"/>
    <w:rsid w:val="00DB5C49"/>
    <w:rsid w:val="00DD3476"/>
    <w:rsid w:val="00DE3B1A"/>
    <w:rsid w:val="00E1611B"/>
    <w:rsid w:val="00E2592F"/>
    <w:rsid w:val="00EA0B1D"/>
    <w:rsid w:val="00EC257D"/>
    <w:rsid w:val="00F015A4"/>
    <w:rsid w:val="00F12F70"/>
    <w:rsid w:val="00F417C0"/>
    <w:rsid w:val="00F4388F"/>
    <w:rsid w:val="00F7115B"/>
    <w:rsid w:val="00FC5894"/>
    <w:rsid w:val="00FE2173"/>
  </w:rsids>
  <m:mathPr>
    <m:mathFont m:val="Lucida Grande"/>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uiPriority w:val="99"/>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 w:type="paragraph" w:styleId="ListParagraph">
    <w:name w:val="List Paragraph"/>
    <w:basedOn w:val="Normal"/>
    <w:uiPriority w:val="99"/>
    <w:qFormat/>
    <w:rsid w:val="008038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73608D"/>
    <w:rPr>
      <w:rFonts w:ascii="Tahoma" w:hAnsi="Tahoma" w:cs="Tahoma"/>
      <w:sz w:val="16"/>
      <w:szCs w:val="16"/>
    </w:rPr>
  </w:style>
  <w:style w:type="character" w:customStyle="1" w:styleId="BalloonTextChar">
    <w:name w:val="Balloon Text Char"/>
    <w:basedOn w:val="DefaultParagraphFont"/>
    <w:link w:val="BalloonText"/>
    <w:rsid w:val="007360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uiPriority w:val="99"/>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 w:type="paragraph" w:styleId="ListParagraph">
    <w:name w:val="List Paragraph"/>
    <w:basedOn w:val="Normal"/>
    <w:uiPriority w:val="99"/>
    <w:qFormat/>
    <w:rsid w:val="008038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73608D"/>
    <w:rPr>
      <w:rFonts w:ascii="Tahoma" w:hAnsi="Tahoma" w:cs="Tahoma"/>
      <w:sz w:val="16"/>
      <w:szCs w:val="16"/>
    </w:rPr>
  </w:style>
  <w:style w:type="character" w:customStyle="1" w:styleId="BalloonTextChar">
    <w:name w:val="Balloon Text Char"/>
    <w:basedOn w:val="DefaultParagraphFont"/>
    <w:link w:val="BalloonText"/>
    <w:rsid w:val="0073608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13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caroline.thomas@ingdirect.com.au"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\Users\cthomas\AppData\Local\Microsoft\Windows\Temporary Internet Files\Content.Outlook\JL0N5VT5\ING DIRECT HR Internal Doc Header.dotx</Template>
  <TotalTime>1</TotalTime>
  <Pages>2</Pages>
  <Words>656</Words>
  <Characters>3413</Characters>
  <Application>Microsoft Macintosh Word</Application>
  <DocSecurity>0</DocSecurity>
  <Lines>310</Lines>
  <Paragraphs>262</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Paul  Pearson</cp:lastModifiedBy>
  <cp:revision>2</cp:revision>
  <cp:lastPrinted>2013-10-14T23:12:00Z</cp:lastPrinted>
  <dcterms:created xsi:type="dcterms:W3CDTF">2013-10-31T05:29:00Z</dcterms:created>
  <dcterms:modified xsi:type="dcterms:W3CDTF">2013-10-31T05:29:00Z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